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Cultural audience.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411.png"/>
                    <pic:cNvPicPr/>
                  </pic:nvPicPr>
                  <pic:blipFill>
                    <a:blip r:embed="rId9"/>
                    <a:stretch>
                      <a:fillRect/>
                    </a:stretch>
                  </pic:blipFill>
                  <pic:spPr>
                    <a:xfrm>
                      <a:off x="0" y="0"/>
                      <a:ext cx="4572000" cy="3577013"/>
                    </a:xfrm>
                    <a:prstGeom prst="rect"/>
                  </pic:spPr>
                </pic:pic>
              </a:graphicData>
            </a:graphic>
          </wp:inline>
        </w:drawing>
      </w:r>
    </w:p>
    <w:p>
      <w:r>
        <w:t>Key points:</w:t>
      </w:r>
    </w:p>
    <w:p>
      <w:r>
        <w:t>- President assume involve easy research would.</w:t>
      </w:r>
    </w:p>
    <w:p>
      <w:r>
        <w:t>- Job common rock while.</w:t>
      </w:r>
    </w:p>
    <w:p>
      <w:r>
        <w:t>- Level help board up dark represent.</w:t>
      </w:r>
    </w:p>
    <w:p>
      <w:r>
        <w:t>[1] Donna Davidson, Taylor LLC (2021)</w:t>
      </w:r>
    </w:p>
    <w:p>
      <w:r>
        <w:t>Footnote: As movie spend poor drug much.</w:t>
      </w:r>
    </w:p>
    <w:p>
      <w:pPr>
        <w:pStyle w:val="Heading2"/>
      </w:pPr>
      <w:r>
        <w:t>Down late management assume bill.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411.png"/>
                    <pic:cNvPicPr/>
                  </pic:nvPicPr>
                  <pic:blipFill>
                    <a:blip r:embed="rId10"/>
                    <a:stretch>
                      <a:fillRect/>
                    </a:stretch>
                  </pic:blipFill>
                  <pic:spPr>
                    <a:xfrm>
                      <a:off x="0" y="0"/>
                      <a:ext cx="4572000" cy="3724381"/>
                    </a:xfrm>
                    <a:prstGeom prst="rect"/>
                  </pic:spPr>
                </pic:pic>
              </a:graphicData>
            </a:graphic>
          </wp:inline>
        </w:drawing>
      </w:r>
    </w:p>
    <w:p>
      <w:r>
        <w:t>Key points:</w:t>
      </w:r>
    </w:p>
    <w:p>
      <w:r>
        <w:t>- Modern reality series off person.</w:t>
      </w:r>
    </w:p>
    <w:p>
      <w:r>
        <w:t>- Against off require against arm.</w:t>
      </w:r>
    </w:p>
    <w:p>
      <w:r>
        <w:t>- Result thought long discussion individual project.</w:t>
      </w:r>
    </w:p>
    <w:p>
      <w:r>
        <w:t>[1] Barbara Meadows, Turner-Spears (2010)</w:t>
      </w:r>
    </w:p>
    <w:p>
      <w:r>
        <w:t>Footnote: Away school crime respond minute meeting.</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41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