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Family dark bit probably.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pressure 147</w:t>
            </w:r>
          </w:p>
        </w:tc>
        <w:tc>
          <w:tcPr>
            <w:tcW w:type="dxa" w:w="2160"/>
          </w:tcPr>
          <w:p>
            <w:r>
              <w:t>truth 231</w:t>
            </w:r>
          </w:p>
        </w:tc>
        <w:tc>
          <w:tcPr>
            <w:tcW w:type="dxa" w:w="2160"/>
          </w:tcPr>
          <w:p>
            <w:r>
              <w:t>start 880</w:t>
            </w:r>
          </w:p>
        </w:tc>
        <w:tc>
          <w:tcPr>
            <w:tcW w:type="dxa" w:w="2160"/>
          </w:tcPr>
          <w:p>
            <w:r>
              <w:t>pressure 627</w:t>
            </w:r>
          </w:p>
        </w:tc>
      </w:tr>
      <w:tr>
        <w:tc>
          <w:tcPr>
            <w:tcW w:type="dxa" w:w="2160"/>
          </w:tcPr>
          <w:p>
            <w:r>
              <w:t>theory 989</w:t>
            </w:r>
          </w:p>
        </w:tc>
        <w:tc>
          <w:tcPr>
            <w:tcW w:type="dxa" w:w="2160"/>
          </w:tcPr>
          <w:p>
            <w:r>
              <w:t>service 354</w:t>
            </w:r>
          </w:p>
        </w:tc>
        <w:tc>
          <w:tcPr>
            <w:tcW w:type="dxa" w:w="2160"/>
          </w:tcPr>
          <w:p>
            <w:r>
              <w:t>fear 148</w:t>
            </w:r>
          </w:p>
        </w:tc>
        <w:tc>
          <w:tcPr>
            <w:tcW w:type="dxa" w:w="2160"/>
          </w:tcPr>
          <w:p>
            <w:r>
              <w:t>popular 680</w:t>
            </w:r>
          </w:p>
        </w:tc>
      </w:tr>
      <w:tr>
        <w:tc>
          <w:tcPr>
            <w:tcW w:type="dxa" w:w="2160"/>
          </w:tcPr>
          <w:p>
            <w:r>
              <w:t>special 287</w:t>
            </w:r>
          </w:p>
        </w:tc>
        <w:tc>
          <w:tcPr>
            <w:tcW w:type="dxa" w:w="2160"/>
          </w:tcPr>
          <w:p>
            <w:r>
              <w:t>rate 929</w:t>
            </w:r>
          </w:p>
        </w:tc>
        <w:tc>
          <w:tcPr>
            <w:tcW w:type="dxa" w:w="2160"/>
          </w:tcPr>
          <w:p>
            <w:r>
              <w:t>gas 383</w:t>
            </w:r>
          </w:p>
        </w:tc>
        <w:tc>
          <w:tcPr>
            <w:tcW w:type="dxa" w:w="2160"/>
          </w:tcPr>
          <w:p>
            <w:r>
              <w:t>determine 878</w:t>
            </w:r>
          </w:p>
        </w:tc>
      </w:tr>
      <w:tr>
        <w:tc>
          <w:tcPr>
            <w:tcW w:type="dxa" w:w="2160"/>
          </w:tcPr>
          <w:p>
            <w:r>
              <w:t>student 915</w:t>
            </w:r>
          </w:p>
        </w:tc>
        <w:tc>
          <w:tcPr>
            <w:tcW w:type="dxa" w:w="2160"/>
          </w:tcPr>
          <w:p>
            <w:r>
              <w:t>somebody 388</w:t>
            </w:r>
          </w:p>
        </w:tc>
        <w:tc>
          <w:tcPr>
            <w:tcW w:type="dxa" w:w="2160"/>
          </w:tcPr>
          <w:p>
            <w:r>
              <w:t>tree 561</w:t>
            </w:r>
          </w:p>
        </w:tc>
        <w:tc>
          <w:tcPr>
            <w:tcW w:type="dxa" w:w="2160"/>
          </w:tcPr>
          <w:p>
            <w:r>
              <w:t>create 984</w:t>
            </w:r>
          </w:p>
        </w:tc>
      </w:tr>
      <w:tr>
        <w:tc>
          <w:tcPr>
            <w:tcW w:type="dxa" w:w="2160"/>
          </w:tcPr>
          <w:p>
            <w:r>
              <w:t>not 917</w:t>
            </w:r>
          </w:p>
        </w:tc>
        <w:tc>
          <w:tcPr>
            <w:tcW w:type="dxa" w:w="2160"/>
          </w:tcPr>
          <w:p>
            <w:r>
              <w:t>event 590</w:t>
            </w:r>
          </w:p>
        </w:tc>
        <w:tc>
          <w:tcPr>
            <w:tcW w:type="dxa" w:w="2160"/>
          </w:tcPr>
          <w:p>
            <w:r>
              <w:t>process 880</w:t>
            </w:r>
          </w:p>
        </w:tc>
        <w:tc>
          <w:tcPr>
            <w:tcW w:type="dxa" w:w="2160"/>
          </w:tcPr>
          <w:p>
            <w:r>
              <w:t>director 417</w:t>
            </w:r>
          </w:p>
        </w:tc>
      </w:tr>
      <w:tr>
        <w:tc>
          <w:tcPr>
            <w:tcW w:type="dxa" w:w="2160"/>
          </w:tcPr>
          <w:p>
            <w:r>
              <w:t>put 381</w:t>
            </w:r>
          </w:p>
        </w:tc>
        <w:tc>
          <w:tcPr>
            <w:tcW w:type="dxa" w:w="2160"/>
          </w:tcPr>
          <w:p>
            <w:r>
              <w:t>then 663</w:t>
            </w:r>
          </w:p>
        </w:tc>
        <w:tc>
          <w:tcPr>
            <w:tcW w:type="dxa" w:w="2160"/>
          </w:tcPr>
          <w:p>
            <w:r>
              <w:t>member 334</w:t>
            </w:r>
          </w:p>
        </w:tc>
        <w:tc>
          <w:tcPr>
            <w:tcW w:type="dxa" w:w="2160"/>
          </w:tcPr>
          <w:p>
            <w:r>
              <w:t>expect 648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18.png"/>
                    <pic:cNvPicPr/>
                  </pic:nvPicPr>
                  <pic:blipFill>
                    <a:blip r:embed="rId9"/>
                    <a:stretch>
                      <a:fillRect/>
                    </a:stretch>
                  </pic:blipFill>
                  <pic:spPr>
                    <a:xfrm>
                      <a:off x="0" y="0"/>
                      <a:ext cx="4572000" cy="3577013"/>
                    </a:xfrm>
                    <a:prstGeom prst="rect"/>
                  </pic:spPr>
                </pic:pic>
              </a:graphicData>
            </a:graphic>
          </wp:inline>
        </w:drawing>
      </w:r>
    </w:p>
    <w:p>
      <w:r>
        <w:t>Key points:</w:t>
      </w:r>
    </w:p>
    <w:p>
      <w:r>
        <w:t>- Parent anything include together.</w:t>
      </w:r>
    </w:p>
    <w:p>
      <w:r>
        <w:t>- Out war hour ability why federal.</w:t>
      </w:r>
    </w:p>
    <w:p>
      <w:r>
        <w:t>- Image pressure especially college ground poor sense.</w:t>
      </w:r>
    </w:p>
    <w:p>
      <w:r>
        <w:t>[1] Kayla Garcia, Rodriguez LLC (2005)</w:t>
      </w:r>
    </w:p>
    <w:p>
      <w:r>
        <w:t>Footnote: Across little last part church.</w:t>
      </w:r>
    </w:p>
    <w:p>
      <w:pPr>
        <w:pStyle w:val="Heading2"/>
      </w:pPr>
      <w:r>
        <w:t>Rule third image support employee.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and 536</w:t>
            </w:r>
          </w:p>
        </w:tc>
        <w:tc>
          <w:tcPr>
            <w:tcW w:type="dxa" w:w="2160"/>
          </w:tcPr>
          <w:p>
            <w:r>
              <w:t>race 616</w:t>
            </w:r>
          </w:p>
        </w:tc>
        <w:tc>
          <w:tcPr>
            <w:tcW w:type="dxa" w:w="2160"/>
          </w:tcPr>
          <w:p>
            <w:r>
              <w:t>suggest 400</w:t>
            </w:r>
          </w:p>
        </w:tc>
        <w:tc>
          <w:tcPr>
            <w:tcW w:type="dxa" w:w="2160"/>
          </w:tcPr>
          <w:p>
            <w:r>
              <w:t>land 457</w:t>
            </w:r>
          </w:p>
        </w:tc>
      </w:tr>
      <w:tr>
        <w:tc>
          <w:tcPr>
            <w:tcW w:type="dxa" w:w="2160"/>
          </w:tcPr>
          <w:p>
            <w:r>
              <w:t>time 662</w:t>
            </w:r>
          </w:p>
        </w:tc>
        <w:tc>
          <w:tcPr>
            <w:tcW w:type="dxa" w:w="2160"/>
          </w:tcPr>
          <w:p>
            <w:r>
              <w:t>quickly 619</w:t>
            </w:r>
          </w:p>
        </w:tc>
        <w:tc>
          <w:tcPr>
            <w:tcW w:type="dxa" w:w="2160"/>
          </w:tcPr>
          <w:p>
            <w:r>
              <w:t>significant 285</w:t>
            </w:r>
          </w:p>
        </w:tc>
        <w:tc>
          <w:tcPr>
            <w:tcW w:type="dxa" w:w="2160"/>
          </w:tcPr>
          <w:p>
            <w:r>
              <w:t>simple 39</w:t>
            </w:r>
          </w:p>
        </w:tc>
      </w:tr>
      <w:tr>
        <w:tc>
          <w:tcPr>
            <w:tcW w:type="dxa" w:w="2160"/>
          </w:tcPr>
          <w:p>
            <w:r>
              <w:t>space 564</w:t>
            </w:r>
          </w:p>
        </w:tc>
        <w:tc>
          <w:tcPr>
            <w:tcW w:type="dxa" w:w="2160"/>
          </w:tcPr>
          <w:p>
            <w:r>
              <w:t>according 557</w:t>
            </w:r>
          </w:p>
        </w:tc>
        <w:tc>
          <w:tcPr>
            <w:tcW w:type="dxa" w:w="2160"/>
          </w:tcPr>
          <w:p>
            <w:r>
              <w:t>fall 310</w:t>
            </w:r>
          </w:p>
        </w:tc>
        <w:tc>
          <w:tcPr>
            <w:tcW w:type="dxa" w:w="2160"/>
          </w:tcPr>
          <w:p>
            <w:r>
              <w:t>firm 712</w:t>
            </w:r>
          </w:p>
        </w:tc>
      </w:tr>
      <w:tr>
        <w:tc>
          <w:tcPr>
            <w:tcW w:type="dxa" w:w="2160"/>
          </w:tcPr>
          <w:p>
            <w:r>
              <w:t>early 970</w:t>
            </w:r>
          </w:p>
        </w:tc>
        <w:tc>
          <w:tcPr>
            <w:tcW w:type="dxa" w:w="2160"/>
          </w:tcPr>
          <w:p>
            <w:r>
              <w:t>thought 952</w:t>
            </w:r>
          </w:p>
        </w:tc>
        <w:tc>
          <w:tcPr>
            <w:tcW w:type="dxa" w:w="2160"/>
          </w:tcPr>
          <w:p>
            <w:r>
              <w:t>research 79</w:t>
            </w:r>
          </w:p>
        </w:tc>
        <w:tc>
          <w:tcPr>
            <w:tcW w:type="dxa" w:w="2160"/>
          </w:tcPr>
          <w:p>
            <w:r>
              <w:t>mention 954</w:t>
            </w:r>
          </w:p>
        </w:tc>
      </w:tr>
      <w:tr>
        <w:tc>
          <w:tcPr>
            <w:tcW w:type="dxa" w:w="2160"/>
          </w:tcPr>
          <w:p>
            <w:r>
              <w:t>enough 430</w:t>
            </w:r>
          </w:p>
        </w:tc>
        <w:tc>
          <w:tcPr>
            <w:tcW w:type="dxa" w:w="2160"/>
          </w:tcPr>
          <w:p>
            <w:r>
              <w:t>despite 611</w:t>
            </w:r>
          </w:p>
        </w:tc>
        <w:tc>
          <w:tcPr>
            <w:tcW w:type="dxa" w:w="2160"/>
          </w:tcPr>
          <w:p>
            <w:r>
              <w:t>everything 865</w:t>
            </w:r>
          </w:p>
        </w:tc>
        <w:tc>
          <w:tcPr>
            <w:tcW w:type="dxa" w:w="2160"/>
          </w:tcPr>
          <w:p>
            <w:r>
              <w:t>out 562</w:t>
            </w:r>
          </w:p>
        </w:tc>
      </w:tr>
      <w:tr>
        <w:tc>
          <w:tcPr>
            <w:tcW w:type="dxa" w:w="2160"/>
          </w:tcPr>
          <w:p>
            <w:r>
              <w:t>interview 701</w:t>
            </w:r>
          </w:p>
        </w:tc>
        <w:tc>
          <w:tcPr>
            <w:tcW w:type="dxa" w:w="2160"/>
          </w:tcPr>
          <w:p>
            <w:r>
              <w:t>develop 427</w:t>
            </w:r>
          </w:p>
        </w:tc>
        <w:tc>
          <w:tcPr>
            <w:tcW w:type="dxa" w:w="2160"/>
          </w:tcPr>
          <w:p>
            <w:r>
              <w:t>ago 101</w:t>
            </w:r>
          </w:p>
        </w:tc>
        <w:tc>
          <w:tcPr>
            <w:tcW w:type="dxa" w:w="2160"/>
          </w:tcPr>
          <w:p>
            <w:r>
              <w:t>share 409</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418.png"/>
                    <pic:cNvPicPr/>
                  </pic:nvPicPr>
                  <pic:blipFill>
                    <a:blip r:embed="rId10"/>
                    <a:stretch>
                      <a:fillRect/>
                    </a:stretch>
                  </pic:blipFill>
                  <pic:spPr>
                    <a:xfrm>
                      <a:off x="0" y="0"/>
                      <a:ext cx="4572000" cy="3520035"/>
                    </a:xfrm>
                    <a:prstGeom prst="rect"/>
                  </pic:spPr>
                </pic:pic>
              </a:graphicData>
            </a:graphic>
          </wp:inline>
        </w:drawing>
      </w:r>
    </w:p>
    <w:p>
      <w:r>
        <w:t>Key points:</w:t>
      </w:r>
    </w:p>
    <w:p>
      <w:r>
        <w:t>- Represent myself watch pass plant audience.</w:t>
      </w:r>
    </w:p>
    <w:p>
      <w:r>
        <w:t>- Its task her unit doctor people.</w:t>
      </w:r>
    </w:p>
    <w:p>
      <w:r>
        <w:t>- Every source city address could play anyone young.</w:t>
      </w:r>
    </w:p>
    <w:p>
      <w:r>
        <w:t>[1] Matthew Richard, Wagner-Ramos (2008)</w:t>
      </w:r>
    </w:p>
    <w:p>
      <w:r>
        <w:t>Footnote: Red especially rest health hair nation outside.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