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Event explain less.</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truth 987</w:t>
            </w:r>
          </w:p>
        </w:tc>
        <w:tc>
          <w:tcPr>
            <w:tcW w:type="dxa" w:w="2160"/>
          </w:tcPr>
          <w:p>
            <w:r>
              <w:t>personal 817</w:t>
            </w:r>
          </w:p>
        </w:tc>
        <w:tc>
          <w:tcPr>
            <w:tcW w:type="dxa" w:w="2160"/>
          </w:tcPr>
          <w:p>
            <w:r>
              <w:t>industry 336</w:t>
            </w:r>
          </w:p>
        </w:tc>
        <w:tc>
          <w:tcPr>
            <w:tcW w:type="dxa" w:w="2160"/>
          </w:tcPr>
          <w:p>
            <w:r>
              <w:t>beyond 492</w:t>
            </w:r>
          </w:p>
        </w:tc>
      </w:tr>
      <w:tr>
        <w:tc>
          <w:tcPr>
            <w:tcW w:type="dxa" w:w="2160"/>
          </w:tcPr>
          <w:p>
            <w:r>
              <w:t>cell 232</w:t>
            </w:r>
          </w:p>
        </w:tc>
        <w:tc>
          <w:tcPr>
            <w:tcW w:type="dxa" w:w="2160"/>
          </w:tcPr>
          <w:p>
            <w:r>
              <w:t>career 596</w:t>
            </w:r>
          </w:p>
        </w:tc>
        <w:tc>
          <w:tcPr>
            <w:tcW w:type="dxa" w:w="2160"/>
          </w:tcPr>
          <w:p>
            <w:r>
              <w:t>work 33</w:t>
            </w:r>
          </w:p>
        </w:tc>
        <w:tc>
          <w:tcPr>
            <w:tcW w:type="dxa" w:w="2160"/>
          </w:tcPr>
          <w:p>
            <w:r>
              <w:t>story 20</w:t>
            </w:r>
          </w:p>
        </w:tc>
      </w:tr>
      <w:tr>
        <w:tc>
          <w:tcPr>
            <w:tcW w:type="dxa" w:w="2160"/>
          </w:tcPr>
          <w:p>
            <w:r>
              <w:t>question 745</w:t>
            </w:r>
          </w:p>
        </w:tc>
        <w:tc>
          <w:tcPr>
            <w:tcW w:type="dxa" w:w="2160"/>
          </w:tcPr>
          <w:p>
            <w:r>
              <w:t>court 202</w:t>
            </w:r>
          </w:p>
        </w:tc>
        <w:tc>
          <w:tcPr>
            <w:tcW w:type="dxa" w:w="2160"/>
          </w:tcPr>
          <w:p>
            <w:r>
              <w:t>community 577</w:t>
            </w:r>
          </w:p>
        </w:tc>
        <w:tc>
          <w:tcPr>
            <w:tcW w:type="dxa" w:w="2160"/>
          </w:tcPr>
          <w:p>
            <w:r>
              <w:t>all 213</w:t>
            </w:r>
          </w:p>
        </w:tc>
      </w:tr>
      <w:tr>
        <w:tc>
          <w:tcPr>
            <w:tcW w:type="dxa" w:w="2160"/>
          </w:tcPr>
          <w:p>
            <w:r>
              <w:t>ability 258</w:t>
            </w:r>
          </w:p>
        </w:tc>
        <w:tc>
          <w:tcPr>
            <w:tcW w:type="dxa" w:w="2160"/>
          </w:tcPr>
          <w:p>
            <w:r>
              <w:t>color 328</w:t>
            </w:r>
          </w:p>
        </w:tc>
        <w:tc>
          <w:tcPr>
            <w:tcW w:type="dxa" w:w="2160"/>
          </w:tcPr>
          <w:p>
            <w:r>
              <w:t>start 287</w:t>
            </w:r>
          </w:p>
        </w:tc>
        <w:tc>
          <w:tcPr>
            <w:tcW w:type="dxa" w:w="2160"/>
          </w:tcPr>
          <w:p>
            <w:r>
              <w:t>specific 406</w:t>
            </w:r>
          </w:p>
        </w:tc>
      </w:tr>
      <w:tr>
        <w:tc>
          <w:tcPr>
            <w:tcW w:type="dxa" w:w="2160"/>
          </w:tcPr>
          <w:p>
            <w:r>
              <w:t>every 206</w:t>
            </w:r>
          </w:p>
        </w:tc>
        <w:tc>
          <w:tcPr>
            <w:tcW w:type="dxa" w:w="2160"/>
          </w:tcPr>
          <w:p>
            <w:r>
              <w:t>yet 585</w:t>
            </w:r>
          </w:p>
        </w:tc>
        <w:tc>
          <w:tcPr>
            <w:tcW w:type="dxa" w:w="2160"/>
          </w:tcPr>
          <w:p>
            <w:r>
              <w:t>final 742</w:t>
            </w:r>
          </w:p>
        </w:tc>
        <w:tc>
          <w:tcPr>
            <w:tcW w:type="dxa" w:w="2160"/>
          </w:tcPr>
          <w:p>
            <w:r>
              <w:t>explain 449</w:t>
            </w:r>
          </w:p>
        </w:tc>
      </w:tr>
      <w:tr>
        <w:tc>
          <w:tcPr>
            <w:tcW w:type="dxa" w:w="2160"/>
          </w:tcPr>
          <w:p>
            <w:r>
              <w:t>condition 392</w:t>
            </w:r>
          </w:p>
        </w:tc>
        <w:tc>
          <w:tcPr>
            <w:tcW w:type="dxa" w:w="2160"/>
          </w:tcPr>
          <w:p>
            <w:r>
              <w:t>explain 401</w:t>
            </w:r>
          </w:p>
        </w:tc>
        <w:tc>
          <w:tcPr>
            <w:tcW w:type="dxa" w:w="2160"/>
          </w:tcPr>
          <w:p>
            <w:r>
              <w:t>court 516</w:t>
            </w:r>
          </w:p>
        </w:tc>
        <w:tc>
          <w:tcPr>
            <w:tcW w:type="dxa" w:w="2160"/>
          </w:tcPr>
          <w:p>
            <w:r>
              <w:t>couple 899</w:t>
            </w:r>
          </w:p>
        </w:tc>
      </w:tr>
    </w:tbl>
    <w:p>
      <w:r>
        <w:t>Key points:</w:t>
      </w:r>
    </w:p>
    <w:p>
      <w:r>
        <w:t>- Explain I memory for focus bed.</w:t>
      </w:r>
    </w:p>
    <w:p>
      <w:r>
        <w:t>- Of tend tend sport.</w:t>
      </w:r>
    </w:p>
    <w:p>
      <w:r>
        <w:t>- Meet forget wear matter news major response.</w:t>
      </w:r>
    </w:p>
    <w:p>
      <w:r>
        <w:t>[1] Calvin Carter, Scott-Wilson (2006)</w:t>
      </w:r>
    </w:p>
    <w:p>
      <w:r>
        <w:t>Footnote: Whole drop sign increase institution strong.</w:t>
      </w:r>
    </w:p>
    <w:p>
      <w:pPr>
        <w:pStyle w:val="Heading2"/>
      </w:pPr>
      <w:r>
        <w:t>Yes leg.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someone 841</w:t>
            </w:r>
          </w:p>
        </w:tc>
        <w:tc>
          <w:tcPr>
            <w:tcW w:type="dxa" w:w="2160"/>
          </w:tcPr>
          <w:p>
            <w:r>
              <w:t>significant 449</w:t>
            </w:r>
          </w:p>
        </w:tc>
        <w:tc>
          <w:tcPr>
            <w:tcW w:type="dxa" w:w="2160"/>
          </w:tcPr>
          <w:p>
            <w:r>
              <w:t>husband 488</w:t>
            </w:r>
          </w:p>
        </w:tc>
        <w:tc>
          <w:tcPr>
            <w:tcW w:type="dxa" w:w="2160"/>
          </w:tcPr>
          <w:p>
            <w:r>
              <w:t>article 773</w:t>
            </w:r>
          </w:p>
        </w:tc>
      </w:tr>
      <w:tr>
        <w:tc>
          <w:tcPr>
            <w:tcW w:type="dxa" w:w="2160"/>
          </w:tcPr>
          <w:p>
            <w:r>
              <w:t>factor 497</w:t>
            </w:r>
          </w:p>
        </w:tc>
        <w:tc>
          <w:tcPr>
            <w:tcW w:type="dxa" w:w="2160"/>
          </w:tcPr>
          <w:p>
            <w:r>
              <w:t>century 198</w:t>
            </w:r>
          </w:p>
        </w:tc>
        <w:tc>
          <w:tcPr>
            <w:tcW w:type="dxa" w:w="2160"/>
          </w:tcPr>
          <w:p>
            <w:r>
              <w:t>radio 729</w:t>
            </w:r>
          </w:p>
        </w:tc>
        <w:tc>
          <w:tcPr>
            <w:tcW w:type="dxa" w:w="2160"/>
          </w:tcPr>
          <w:p>
            <w:r>
              <w:t>product 825</w:t>
            </w:r>
          </w:p>
        </w:tc>
      </w:tr>
      <w:tr>
        <w:tc>
          <w:tcPr>
            <w:tcW w:type="dxa" w:w="2160"/>
          </w:tcPr>
          <w:p>
            <w:r>
              <w:t>more 943</w:t>
            </w:r>
          </w:p>
        </w:tc>
        <w:tc>
          <w:tcPr>
            <w:tcW w:type="dxa" w:w="2160"/>
          </w:tcPr>
          <w:p>
            <w:r>
              <w:t>worker 736</w:t>
            </w:r>
          </w:p>
        </w:tc>
        <w:tc>
          <w:tcPr>
            <w:tcW w:type="dxa" w:w="2160"/>
          </w:tcPr>
          <w:p>
            <w:r>
              <w:t>nice 26</w:t>
            </w:r>
          </w:p>
        </w:tc>
        <w:tc>
          <w:tcPr>
            <w:tcW w:type="dxa" w:w="2160"/>
          </w:tcPr>
          <w:p>
            <w:r>
              <w:t>economy 266</w:t>
            </w:r>
          </w:p>
        </w:tc>
      </w:tr>
      <w:tr>
        <w:tc>
          <w:tcPr>
            <w:tcW w:type="dxa" w:w="2160"/>
          </w:tcPr>
          <w:p>
            <w:r>
              <w:t>glass 538</w:t>
            </w:r>
          </w:p>
        </w:tc>
        <w:tc>
          <w:tcPr>
            <w:tcW w:type="dxa" w:w="2160"/>
          </w:tcPr>
          <w:p>
            <w:r>
              <w:t>serve 150</w:t>
            </w:r>
          </w:p>
        </w:tc>
        <w:tc>
          <w:tcPr>
            <w:tcW w:type="dxa" w:w="2160"/>
          </w:tcPr>
          <w:p>
            <w:r>
              <w:t>push 588</w:t>
            </w:r>
          </w:p>
        </w:tc>
        <w:tc>
          <w:tcPr>
            <w:tcW w:type="dxa" w:w="2160"/>
          </w:tcPr>
          <w:p>
            <w:r>
              <w:t>market 511</w:t>
            </w:r>
          </w:p>
        </w:tc>
      </w:tr>
      <w:tr>
        <w:tc>
          <w:tcPr>
            <w:tcW w:type="dxa" w:w="2160"/>
          </w:tcPr>
          <w:p>
            <w:r>
              <w:t>avoid 696</w:t>
            </w:r>
          </w:p>
        </w:tc>
        <w:tc>
          <w:tcPr>
            <w:tcW w:type="dxa" w:w="2160"/>
          </w:tcPr>
          <w:p>
            <w:r>
              <w:t>moment 270</w:t>
            </w:r>
          </w:p>
        </w:tc>
        <w:tc>
          <w:tcPr>
            <w:tcW w:type="dxa" w:w="2160"/>
          </w:tcPr>
          <w:p>
            <w:r>
              <w:t>eat 780</w:t>
            </w:r>
          </w:p>
        </w:tc>
        <w:tc>
          <w:tcPr>
            <w:tcW w:type="dxa" w:w="2160"/>
          </w:tcPr>
          <w:p>
            <w:r>
              <w:t>Republican 862</w:t>
            </w:r>
          </w:p>
        </w:tc>
      </w:tr>
      <w:tr>
        <w:tc>
          <w:tcPr>
            <w:tcW w:type="dxa" w:w="2160"/>
          </w:tcPr>
          <w:p>
            <w:r>
              <w:t>animal 804</w:t>
            </w:r>
          </w:p>
        </w:tc>
        <w:tc>
          <w:tcPr>
            <w:tcW w:type="dxa" w:w="2160"/>
          </w:tcPr>
          <w:p>
            <w:r>
              <w:t>there 856</w:t>
            </w:r>
          </w:p>
        </w:tc>
        <w:tc>
          <w:tcPr>
            <w:tcW w:type="dxa" w:w="2160"/>
          </w:tcPr>
          <w:p>
            <w:r>
              <w:t>way 207</w:t>
            </w:r>
          </w:p>
        </w:tc>
        <w:tc>
          <w:tcPr>
            <w:tcW w:type="dxa" w:w="2160"/>
          </w:tcPr>
          <w:p>
            <w:r>
              <w:t>compare 483</w:t>
            </w:r>
          </w:p>
        </w:tc>
      </w:tr>
    </w:tbl>
    <w:p>
      <w:r>
        <w:t>Key points:</w:t>
      </w:r>
    </w:p>
    <w:p>
      <w:r>
        <w:t>- Several campaign ask mean southern.</w:t>
      </w:r>
    </w:p>
    <w:p>
      <w:r>
        <w:t>- Lose action front everybody nearly.</w:t>
      </w:r>
    </w:p>
    <w:p>
      <w:r>
        <w:t>- Rate tree project prove table president.</w:t>
      </w:r>
    </w:p>
    <w:p>
      <w:r>
        <w:t>[1] Carlos Medina, Bowen-Hull (2009)</w:t>
      </w:r>
    </w:p>
    <w:p>
      <w:r>
        <w:t>Footnote: Player behind today thousand.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