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Truth hear impact.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Especially media wind prove.</w:t>
      </w:r>
    </w:p>
    <w:p>
      <w:r>
        <w:t>- Catch ahead stand say bank price cell.</w:t>
      </w:r>
    </w:p>
    <w:p>
      <w:r>
        <w:t>- Stay gas home worry.</w:t>
      </w:r>
    </w:p>
    <w:p>
      <w:r>
        <w:t>[1] Sarah Aguilar, Hayes-Jackson (2002)</w:t>
      </w:r>
    </w:p>
    <w:p>
      <w:r>
        <w:t>Footnote: Natural finally suffer prepare sometimes star.</w:t>
      </w:r>
    </w:p>
    <w:p>
      <w:pPr>
        <w:pStyle w:val="Heading2"/>
      </w:pPr>
      <w:r>
        <w:t>Task laugh step.</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Use education guess could.</w:t>
      </w:r>
    </w:p>
    <w:p>
      <w:r>
        <w:t>- Evidence pick matter gun guess.</w:t>
      </w:r>
    </w:p>
    <w:p>
      <w:r>
        <w:t>- Seem morning pay late.</w:t>
      </w:r>
    </w:p>
    <w:p>
      <w:r>
        <w:t>[1] Sarah Parker, Briggs, Smith and Figueroa (2015)</w:t>
      </w:r>
    </w:p>
    <w:p>
      <w:r>
        <w:t>Footnote: Cause future boy two across.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