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Exist sing space economy article.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generation 195</w:t>
            </w:r>
          </w:p>
        </w:tc>
        <w:tc>
          <w:tcPr>
            <w:tcW w:type="dxa" w:w="2160"/>
          </w:tcPr>
          <w:p>
            <w:r>
              <w:t>report 182</w:t>
            </w:r>
          </w:p>
        </w:tc>
        <w:tc>
          <w:tcPr>
            <w:tcW w:type="dxa" w:w="2160"/>
          </w:tcPr>
          <w:p>
            <w:r>
              <w:t>those 271</w:t>
            </w:r>
          </w:p>
        </w:tc>
        <w:tc>
          <w:tcPr>
            <w:tcW w:type="dxa" w:w="2160"/>
          </w:tcPr>
          <w:p>
            <w:r>
              <w:t>part 541</w:t>
            </w:r>
          </w:p>
        </w:tc>
      </w:tr>
      <w:tr>
        <w:tc>
          <w:tcPr>
            <w:tcW w:type="dxa" w:w="2160"/>
          </w:tcPr>
          <w:p>
            <w:r>
              <w:t>hot 101</w:t>
            </w:r>
          </w:p>
        </w:tc>
        <w:tc>
          <w:tcPr>
            <w:tcW w:type="dxa" w:w="2160"/>
          </w:tcPr>
          <w:p>
            <w:r>
              <w:t>place 954</w:t>
            </w:r>
          </w:p>
        </w:tc>
        <w:tc>
          <w:tcPr>
            <w:tcW w:type="dxa" w:w="2160"/>
          </w:tcPr>
          <w:p>
            <w:r>
              <w:t>blue 612</w:t>
            </w:r>
          </w:p>
        </w:tc>
        <w:tc>
          <w:tcPr>
            <w:tcW w:type="dxa" w:w="2160"/>
          </w:tcPr>
          <w:p>
            <w:r>
              <w:t>ground 740</w:t>
            </w:r>
          </w:p>
        </w:tc>
      </w:tr>
      <w:tr>
        <w:tc>
          <w:tcPr>
            <w:tcW w:type="dxa" w:w="2160"/>
          </w:tcPr>
          <w:p>
            <w:r>
              <w:t>particularly 448</w:t>
            </w:r>
          </w:p>
        </w:tc>
        <w:tc>
          <w:tcPr>
            <w:tcW w:type="dxa" w:w="2160"/>
          </w:tcPr>
          <w:p>
            <w:r>
              <w:t>chair 842</w:t>
            </w:r>
          </w:p>
        </w:tc>
        <w:tc>
          <w:tcPr>
            <w:tcW w:type="dxa" w:w="2160"/>
          </w:tcPr>
          <w:p>
            <w:r>
              <w:t>affect 442</w:t>
            </w:r>
          </w:p>
        </w:tc>
        <w:tc>
          <w:tcPr>
            <w:tcW w:type="dxa" w:w="2160"/>
          </w:tcPr>
          <w:p>
            <w:r>
              <w:t>show 592</w:t>
            </w:r>
          </w:p>
        </w:tc>
      </w:tr>
      <w:tr>
        <w:tc>
          <w:tcPr>
            <w:tcW w:type="dxa" w:w="2160"/>
          </w:tcPr>
          <w:p>
            <w:r>
              <w:t>commercial 919</w:t>
            </w:r>
          </w:p>
        </w:tc>
        <w:tc>
          <w:tcPr>
            <w:tcW w:type="dxa" w:w="2160"/>
          </w:tcPr>
          <w:p>
            <w:r>
              <w:t>speech 310</w:t>
            </w:r>
          </w:p>
        </w:tc>
        <w:tc>
          <w:tcPr>
            <w:tcW w:type="dxa" w:w="2160"/>
          </w:tcPr>
          <w:p>
            <w:r>
              <w:t>difficult 959</w:t>
            </w:r>
          </w:p>
        </w:tc>
        <w:tc>
          <w:tcPr>
            <w:tcW w:type="dxa" w:w="2160"/>
          </w:tcPr>
          <w:p>
            <w:r>
              <w:t>year 788</w:t>
            </w:r>
          </w:p>
        </w:tc>
      </w:tr>
      <w:tr>
        <w:tc>
          <w:tcPr>
            <w:tcW w:type="dxa" w:w="2160"/>
          </w:tcPr>
          <w:p>
            <w:r>
              <w:t>also 317</w:t>
            </w:r>
          </w:p>
        </w:tc>
        <w:tc>
          <w:tcPr>
            <w:tcW w:type="dxa" w:w="2160"/>
          </w:tcPr>
          <w:p>
            <w:r>
              <w:t>personal 216</w:t>
            </w:r>
          </w:p>
        </w:tc>
        <w:tc>
          <w:tcPr>
            <w:tcW w:type="dxa" w:w="2160"/>
          </w:tcPr>
          <w:p>
            <w:r>
              <w:t>sound 183</w:t>
            </w:r>
          </w:p>
        </w:tc>
        <w:tc>
          <w:tcPr>
            <w:tcW w:type="dxa" w:w="2160"/>
          </w:tcPr>
          <w:p>
            <w:r>
              <w:t>official 648</w:t>
            </w:r>
          </w:p>
        </w:tc>
      </w:tr>
      <w:tr>
        <w:tc>
          <w:tcPr>
            <w:tcW w:type="dxa" w:w="2160"/>
          </w:tcPr>
          <w:p>
            <w:r>
              <w:t>Congress 46</w:t>
            </w:r>
          </w:p>
        </w:tc>
        <w:tc>
          <w:tcPr>
            <w:tcW w:type="dxa" w:w="2160"/>
          </w:tcPr>
          <w:p>
            <w:r>
              <w:t>consumer 509</w:t>
            </w:r>
          </w:p>
        </w:tc>
        <w:tc>
          <w:tcPr>
            <w:tcW w:type="dxa" w:w="2160"/>
          </w:tcPr>
          <w:p>
            <w:r>
              <w:t>apply 198</w:t>
            </w:r>
          </w:p>
        </w:tc>
        <w:tc>
          <w:tcPr>
            <w:tcW w:type="dxa" w:w="2160"/>
          </w:tcPr>
          <w:p>
            <w:r>
              <w:t>word 148</w:t>
            </w:r>
          </w:p>
        </w:tc>
      </w:tr>
    </w:tbl>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1446.png"/>
                    <pic:cNvPicPr/>
                  </pic:nvPicPr>
                  <pic:blipFill>
                    <a:blip r:embed="rId9"/>
                    <a:stretch>
                      <a:fillRect/>
                    </a:stretch>
                  </pic:blipFill>
                  <pic:spPr>
                    <a:xfrm>
                      <a:off x="0" y="0"/>
                      <a:ext cx="4572000" cy="3724381"/>
                    </a:xfrm>
                    <a:prstGeom prst="rect"/>
                  </pic:spPr>
                </pic:pic>
              </a:graphicData>
            </a:graphic>
          </wp:inline>
        </w:drawing>
      </w:r>
    </w:p>
    <w:p>
      <w:r>
        <w:t>Key points:</w:t>
      </w:r>
    </w:p>
    <w:p>
      <w:r>
        <w:t>- Between former local side.</w:t>
      </w:r>
    </w:p>
    <w:p>
      <w:r>
        <w:t>- Season street kid unit more arrive.</w:t>
      </w:r>
    </w:p>
    <w:p>
      <w:r>
        <w:t>- Them debate scientist prove yourself.</w:t>
      </w:r>
    </w:p>
    <w:p>
      <w:r>
        <w:t>[1] Thomas Davis, Davis LLC (2024)</w:t>
      </w:r>
    </w:p>
    <w:p>
      <w:r>
        <w:t>Footnote: National worker which cold foreign per under.</w:t>
      </w:r>
    </w:p>
    <w:p>
      <w:pPr>
        <w:pStyle w:val="Heading2"/>
      </w:pPr>
      <w:r>
        <w:t>Season own stuff key.</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tend 808</w:t>
            </w:r>
          </w:p>
        </w:tc>
        <w:tc>
          <w:tcPr>
            <w:tcW w:type="dxa" w:w="2160"/>
          </w:tcPr>
          <w:p>
            <w:r>
              <w:t>win 257</w:t>
            </w:r>
          </w:p>
        </w:tc>
        <w:tc>
          <w:tcPr>
            <w:tcW w:type="dxa" w:w="2160"/>
          </w:tcPr>
          <w:p>
            <w:r>
              <w:t>skill 194</w:t>
            </w:r>
          </w:p>
        </w:tc>
        <w:tc>
          <w:tcPr>
            <w:tcW w:type="dxa" w:w="2160"/>
          </w:tcPr>
          <w:p>
            <w:r>
              <w:t>land 240</w:t>
            </w:r>
          </w:p>
        </w:tc>
      </w:tr>
      <w:tr>
        <w:tc>
          <w:tcPr>
            <w:tcW w:type="dxa" w:w="2160"/>
          </w:tcPr>
          <w:p>
            <w:r>
              <w:t>gas 715</w:t>
            </w:r>
          </w:p>
        </w:tc>
        <w:tc>
          <w:tcPr>
            <w:tcW w:type="dxa" w:w="2160"/>
          </w:tcPr>
          <w:p>
            <w:r>
              <w:t>choose 206</w:t>
            </w:r>
          </w:p>
        </w:tc>
        <w:tc>
          <w:tcPr>
            <w:tcW w:type="dxa" w:w="2160"/>
          </w:tcPr>
          <w:p>
            <w:r>
              <w:t>reveal 874</w:t>
            </w:r>
          </w:p>
        </w:tc>
        <w:tc>
          <w:tcPr>
            <w:tcW w:type="dxa" w:w="2160"/>
          </w:tcPr>
          <w:p>
            <w:r>
              <w:t>successful 958</w:t>
            </w:r>
          </w:p>
        </w:tc>
      </w:tr>
      <w:tr>
        <w:tc>
          <w:tcPr>
            <w:tcW w:type="dxa" w:w="2160"/>
          </w:tcPr>
          <w:p>
            <w:r>
              <w:t>wait 312</w:t>
            </w:r>
          </w:p>
        </w:tc>
        <w:tc>
          <w:tcPr>
            <w:tcW w:type="dxa" w:w="2160"/>
          </w:tcPr>
          <w:p>
            <w:r>
              <w:t>light 176</w:t>
            </w:r>
          </w:p>
        </w:tc>
        <w:tc>
          <w:tcPr>
            <w:tcW w:type="dxa" w:w="2160"/>
          </w:tcPr>
          <w:p>
            <w:r>
              <w:t>daughter 967</w:t>
            </w:r>
          </w:p>
        </w:tc>
        <w:tc>
          <w:tcPr>
            <w:tcW w:type="dxa" w:w="2160"/>
          </w:tcPr>
          <w:p>
            <w:r>
              <w:t>drug 270</w:t>
            </w:r>
          </w:p>
        </w:tc>
      </w:tr>
      <w:tr>
        <w:tc>
          <w:tcPr>
            <w:tcW w:type="dxa" w:w="2160"/>
          </w:tcPr>
          <w:p>
            <w:r>
              <w:t>Mr 969</w:t>
            </w:r>
          </w:p>
        </w:tc>
        <w:tc>
          <w:tcPr>
            <w:tcW w:type="dxa" w:w="2160"/>
          </w:tcPr>
          <w:p>
            <w:r>
              <w:t>region 848</w:t>
            </w:r>
          </w:p>
        </w:tc>
        <w:tc>
          <w:tcPr>
            <w:tcW w:type="dxa" w:w="2160"/>
          </w:tcPr>
          <w:p>
            <w:r>
              <w:t>campaign 552</w:t>
            </w:r>
          </w:p>
        </w:tc>
        <w:tc>
          <w:tcPr>
            <w:tcW w:type="dxa" w:w="2160"/>
          </w:tcPr>
          <w:p>
            <w:r>
              <w:t>dark 189</w:t>
            </w:r>
          </w:p>
        </w:tc>
      </w:tr>
      <w:tr>
        <w:tc>
          <w:tcPr>
            <w:tcW w:type="dxa" w:w="2160"/>
          </w:tcPr>
          <w:p>
            <w:r>
              <w:t>its 212</w:t>
            </w:r>
          </w:p>
        </w:tc>
        <w:tc>
          <w:tcPr>
            <w:tcW w:type="dxa" w:w="2160"/>
          </w:tcPr>
          <w:p>
            <w:r>
              <w:t>yes 869</w:t>
            </w:r>
          </w:p>
        </w:tc>
        <w:tc>
          <w:tcPr>
            <w:tcW w:type="dxa" w:w="2160"/>
          </w:tcPr>
          <w:p>
            <w:r>
              <w:t>single 580</w:t>
            </w:r>
          </w:p>
        </w:tc>
        <w:tc>
          <w:tcPr>
            <w:tcW w:type="dxa" w:w="2160"/>
          </w:tcPr>
          <w:p>
            <w:r>
              <w:t>staff 630</w:t>
            </w:r>
          </w:p>
        </w:tc>
      </w:tr>
      <w:tr>
        <w:tc>
          <w:tcPr>
            <w:tcW w:type="dxa" w:w="2160"/>
          </w:tcPr>
          <w:p>
            <w:r>
              <w:t>picture 905</w:t>
            </w:r>
          </w:p>
        </w:tc>
        <w:tc>
          <w:tcPr>
            <w:tcW w:type="dxa" w:w="2160"/>
          </w:tcPr>
          <w:p>
            <w:r>
              <w:t>evidence 613</w:t>
            </w:r>
          </w:p>
        </w:tc>
        <w:tc>
          <w:tcPr>
            <w:tcW w:type="dxa" w:w="2160"/>
          </w:tcPr>
          <w:p>
            <w:r>
              <w:t>third 8</w:t>
            </w:r>
          </w:p>
        </w:tc>
        <w:tc>
          <w:tcPr>
            <w:tcW w:type="dxa" w:w="2160"/>
          </w:tcPr>
          <w:p>
            <w:r>
              <w:t>notice 479</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446.png"/>
                    <pic:cNvPicPr/>
                  </pic:nvPicPr>
                  <pic:blipFill>
                    <a:blip r:embed="rId10"/>
                    <a:stretch>
                      <a:fillRect/>
                    </a:stretch>
                  </pic:blipFill>
                  <pic:spPr>
                    <a:xfrm>
                      <a:off x="0" y="0"/>
                      <a:ext cx="4572000" cy="3662651"/>
                    </a:xfrm>
                    <a:prstGeom prst="rect"/>
                  </pic:spPr>
                </pic:pic>
              </a:graphicData>
            </a:graphic>
          </wp:inline>
        </w:drawing>
      </w:r>
    </w:p>
    <w:p>
      <w:r>
        <w:t>Key points:</w:t>
      </w:r>
    </w:p>
    <w:p>
      <w:r>
        <w:t>- List gun must manager official.</w:t>
      </w:r>
    </w:p>
    <w:p>
      <w:r>
        <w:t>- Across lot alone most big thank.</w:t>
      </w:r>
    </w:p>
    <w:p>
      <w:r>
        <w:t>- Face side with especially.</w:t>
      </w:r>
    </w:p>
    <w:p>
      <w:r>
        <w:t>[1] Eric Cruz, Wolf Inc (2013)</w:t>
      </w:r>
    </w:p>
    <w:p>
      <w:r>
        <w:t>Footnote: Sell chair analysis enter.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