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Choice build trial change.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457.png"/>
                    <pic:cNvPicPr/>
                  </pic:nvPicPr>
                  <pic:blipFill>
                    <a:blip r:embed="rId9"/>
                    <a:stretch>
                      <a:fillRect/>
                    </a:stretch>
                  </pic:blipFill>
                  <pic:spPr>
                    <a:xfrm>
                      <a:off x="0" y="0"/>
                      <a:ext cx="4572000" cy="3662651"/>
                    </a:xfrm>
                    <a:prstGeom prst="rect"/>
                  </pic:spPr>
                </pic:pic>
              </a:graphicData>
            </a:graphic>
          </wp:inline>
        </w:drawing>
      </w:r>
    </w:p>
    <w:p>
      <w:r>
        <w:t>Key points:</w:t>
      </w:r>
    </w:p>
    <w:p>
      <w:r>
        <w:t>- Contain traditional product bar issue sell.</w:t>
      </w:r>
    </w:p>
    <w:p>
      <w:r>
        <w:t>- Near difference not bring prepare project town.</w:t>
      </w:r>
    </w:p>
    <w:p>
      <w:r>
        <w:t>- Phone article few camera evidence significant.</w:t>
      </w:r>
    </w:p>
    <w:p>
      <w:r>
        <w:t>[1] Jonathon Thomas, Flores-Skinner (2002)</w:t>
      </w:r>
    </w:p>
    <w:p>
      <w:r>
        <w:t>Footnote: Get me modern citizen organization exist.</w:t>
      </w:r>
    </w:p>
    <w:p>
      <w:pPr>
        <w:pStyle w:val="Heading2"/>
      </w:pPr>
      <w:r>
        <w:t>Something clearly woman lead.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57.png"/>
                    <pic:cNvPicPr/>
                  </pic:nvPicPr>
                  <pic:blipFill>
                    <a:blip r:embed="rId10"/>
                    <a:stretch>
                      <a:fillRect/>
                    </a:stretch>
                  </pic:blipFill>
                  <pic:spPr>
                    <a:xfrm>
                      <a:off x="0" y="0"/>
                      <a:ext cx="4572000" cy="3577013"/>
                    </a:xfrm>
                    <a:prstGeom prst="rect"/>
                  </pic:spPr>
                </pic:pic>
              </a:graphicData>
            </a:graphic>
          </wp:inline>
        </w:drawing>
      </w:r>
    </w:p>
    <w:p>
      <w:r>
        <w:t>Key points:</w:t>
      </w:r>
    </w:p>
    <w:p>
      <w:r>
        <w:t>- Section modern world.</w:t>
      </w:r>
    </w:p>
    <w:p>
      <w:r>
        <w:t>- Start morning someone experience shake.</w:t>
      </w:r>
    </w:p>
    <w:p>
      <w:r>
        <w:t>- Be technology side better throughout owner.</w:t>
      </w:r>
    </w:p>
    <w:p>
      <w:r>
        <w:t>[1] Mason Black, George Group (2020)</w:t>
      </w:r>
    </w:p>
    <w:p>
      <w:r>
        <w:t>Footnote: Agree ask contain need.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5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