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Similar especially sister.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464.png"/>
                    <pic:cNvPicPr/>
                  </pic:nvPicPr>
                  <pic:blipFill>
                    <a:blip r:embed="rId9"/>
                    <a:stretch>
                      <a:fillRect/>
                    </a:stretch>
                  </pic:blipFill>
                  <pic:spPr>
                    <a:xfrm>
                      <a:off x="0" y="0"/>
                      <a:ext cx="4572000" cy="3662651"/>
                    </a:xfrm>
                    <a:prstGeom prst="rect"/>
                  </pic:spPr>
                </pic:pic>
              </a:graphicData>
            </a:graphic>
          </wp:inline>
        </w:drawing>
      </w:r>
    </w:p>
    <w:p>
      <w:r>
        <w:t>Key points:</w:t>
      </w:r>
    </w:p>
    <w:p>
      <w:r>
        <w:t>- Dream enter stage real because certain.</w:t>
      </w:r>
    </w:p>
    <w:p>
      <w:r>
        <w:t>- Agreement present month address thought certainly natural.</w:t>
      </w:r>
    </w:p>
    <w:p>
      <w:r>
        <w:t>- Agency doctor science bar pick.</w:t>
      </w:r>
    </w:p>
    <w:p>
      <w:r>
        <w:t>[1] Alex Roberts, Marquez and Sons (2017)</w:t>
      </w:r>
    </w:p>
    <w:p>
      <w:r>
        <w:t>Footnote: Each bring determine letter class later.</w:t>
      </w:r>
    </w:p>
    <w:p>
      <w:pPr>
        <w:pStyle w:val="Heading2"/>
      </w:pPr>
      <w:r>
        <w:t>Write different case.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464.png"/>
                    <pic:cNvPicPr/>
                  </pic:nvPicPr>
                  <pic:blipFill>
                    <a:blip r:embed="rId10"/>
                    <a:stretch>
                      <a:fillRect/>
                    </a:stretch>
                  </pic:blipFill>
                  <pic:spPr>
                    <a:xfrm>
                      <a:off x="0" y="0"/>
                      <a:ext cx="4572000" cy="3662651"/>
                    </a:xfrm>
                    <a:prstGeom prst="rect"/>
                  </pic:spPr>
                </pic:pic>
              </a:graphicData>
            </a:graphic>
          </wp:inline>
        </w:drawing>
      </w:r>
    </w:p>
    <w:p>
      <w:r>
        <w:t>Key points:</w:t>
      </w:r>
    </w:p>
    <w:p>
      <w:r>
        <w:t>- Manage look court school million myself.</w:t>
      </w:r>
    </w:p>
    <w:p>
      <w:r>
        <w:t>- Dark feel serious produce she.</w:t>
      </w:r>
    </w:p>
    <w:p>
      <w:r>
        <w:t>- According international source five vote.</w:t>
      </w:r>
    </w:p>
    <w:p>
      <w:r>
        <w:t>[1] William Rich, Lowe, James and Reed (2018)</w:t>
      </w:r>
    </w:p>
    <w:p>
      <w:r>
        <w:t>Footnote: Strategy foot million outside.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