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Cultural life mouth.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son 274</w:t>
            </w:r>
          </w:p>
        </w:tc>
        <w:tc>
          <w:tcPr>
            <w:tcW w:type="dxa" w:w="2160"/>
          </w:tcPr>
          <w:p>
            <w:r>
              <w:t>respond 118</w:t>
            </w:r>
          </w:p>
        </w:tc>
        <w:tc>
          <w:tcPr>
            <w:tcW w:type="dxa" w:w="2160"/>
          </w:tcPr>
          <w:p>
            <w:r>
              <w:t>maybe 730</w:t>
            </w:r>
          </w:p>
        </w:tc>
        <w:tc>
          <w:tcPr>
            <w:tcW w:type="dxa" w:w="2160"/>
          </w:tcPr>
          <w:p>
            <w:r>
              <w:t>image 559</w:t>
            </w:r>
          </w:p>
        </w:tc>
      </w:tr>
      <w:tr>
        <w:tc>
          <w:tcPr>
            <w:tcW w:type="dxa" w:w="2160"/>
          </w:tcPr>
          <w:p>
            <w:r>
              <w:t>but 624</w:t>
            </w:r>
          </w:p>
        </w:tc>
        <w:tc>
          <w:tcPr>
            <w:tcW w:type="dxa" w:w="2160"/>
          </w:tcPr>
          <w:p>
            <w:r>
              <w:t>house 768</w:t>
            </w:r>
          </w:p>
        </w:tc>
        <w:tc>
          <w:tcPr>
            <w:tcW w:type="dxa" w:w="2160"/>
          </w:tcPr>
          <w:p>
            <w:r>
              <w:t>stage 339</w:t>
            </w:r>
          </w:p>
        </w:tc>
        <w:tc>
          <w:tcPr>
            <w:tcW w:type="dxa" w:w="2160"/>
          </w:tcPr>
          <w:p>
            <w:r>
              <w:t>series 194</w:t>
            </w:r>
          </w:p>
        </w:tc>
      </w:tr>
      <w:tr>
        <w:tc>
          <w:tcPr>
            <w:tcW w:type="dxa" w:w="2160"/>
          </w:tcPr>
          <w:p>
            <w:r>
              <w:t>garden 533</w:t>
            </w:r>
          </w:p>
        </w:tc>
        <w:tc>
          <w:tcPr>
            <w:tcW w:type="dxa" w:w="2160"/>
          </w:tcPr>
          <w:p>
            <w:r>
              <w:t>site 575</w:t>
            </w:r>
          </w:p>
        </w:tc>
        <w:tc>
          <w:tcPr>
            <w:tcW w:type="dxa" w:w="2160"/>
          </w:tcPr>
          <w:p>
            <w:r>
              <w:t>surface 295</w:t>
            </w:r>
          </w:p>
        </w:tc>
        <w:tc>
          <w:tcPr>
            <w:tcW w:type="dxa" w:w="2160"/>
          </w:tcPr>
          <w:p>
            <w:r>
              <w:t>reason 252</w:t>
            </w:r>
          </w:p>
        </w:tc>
      </w:tr>
      <w:tr>
        <w:tc>
          <w:tcPr>
            <w:tcW w:type="dxa" w:w="2160"/>
          </w:tcPr>
          <w:p>
            <w:r>
              <w:t>financial 584</w:t>
            </w:r>
          </w:p>
        </w:tc>
        <w:tc>
          <w:tcPr>
            <w:tcW w:type="dxa" w:w="2160"/>
          </w:tcPr>
          <w:p>
            <w:r>
              <w:t>change 16</w:t>
            </w:r>
          </w:p>
        </w:tc>
        <w:tc>
          <w:tcPr>
            <w:tcW w:type="dxa" w:w="2160"/>
          </w:tcPr>
          <w:p>
            <w:r>
              <w:t>day 486</w:t>
            </w:r>
          </w:p>
        </w:tc>
        <w:tc>
          <w:tcPr>
            <w:tcW w:type="dxa" w:w="2160"/>
          </w:tcPr>
          <w:p>
            <w:r>
              <w:t>model 400</w:t>
            </w:r>
          </w:p>
        </w:tc>
      </w:tr>
      <w:tr>
        <w:tc>
          <w:tcPr>
            <w:tcW w:type="dxa" w:w="2160"/>
          </w:tcPr>
          <w:p>
            <w:r>
              <w:t>wish 413</w:t>
            </w:r>
          </w:p>
        </w:tc>
        <w:tc>
          <w:tcPr>
            <w:tcW w:type="dxa" w:w="2160"/>
          </w:tcPr>
          <w:p>
            <w:r>
              <w:t>peace 774</w:t>
            </w:r>
          </w:p>
        </w:tc>
        <w:tc>
          <w:tcPr>
            <w:tcW w:type="dxa" w:w="2160"/>
          </w:tcPr>
          <w:p>
            <w:r>
              <w:t>often 747</w:t>
            </w:r>
          </w:p>
        </w:tc>
        <w:tc>
          <w:tcPr>
            <w:tcW w:type="dxa" w:w="2160"/>
          </w:tcPr>
          <w:p>
            <w:r>
              <w:t>author 232</w:t>
            </w:r>
          </w:p>
        </w:tc>
      </w:tr>
      <w:tr>
        <w:tc>
          <w:tcPr>
            <w:tcW w:type="dxa" w:w="2160"/>
          </w:tcPr>
          <w:p>
            <w:r>
              <w:t>dog 205</w:t>
            </w:r>
          </w:p>
        </w:tc>
        <w:tc>
          <w:tcPr>
            <w:tcW w:type="dxa" w:w="2160"/>
          </w:tcPr>
          <w:p>
            <w:r>
              <w:t>remember 827</w:t>
            </w:r>
          </w:p>
        </w:tc>
        <w:tc>
          <w:tcPr>
            <w:tcW w:type="dxa" w:w="2160"/>
          </w:tcPr>
          <w:p>
            <w:r>
              <w:t>without 412</w:t>
            </w:r>
          </w:p>
        </w:tc>
        <w:tc>
          <w:tcPr>
            <w:tcW w:type="dxa" w:w="2160"/>
          </w:tcPr>
          <w:p>
            <w:r>
              <w:t>agency 898</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475.png"/>
                    <pic:cNvPicPr/>
                  </pic:nvPicPr>
                  <pic:blipFill>
                    <a:blip r:embed="rId9"/>
                    <a:stretch>
                      <a:fillRect/>
                    </a:stretch>
                  </pic:blipFill>
                  <pic:spPr>
                    <a:xfrm>
                      <a:off x="0" y="0"/>
                      <a:ext cx="4572000" cy="3577013"/>
                    </a:xfrm>
                    <a:prstGeom prst="rect"/>
                  </pic:spPr>
                </pic:pic>
              </a:graphicData>
            </a:graphic>
          </wp:inline>
        </w:drawing>
      </w:r>
    </w:p>
    <w:p>
      <w:r>
        <w:t>Key points:</w:t>
      </w:r>
    </w:p>
    <w:p>
      <w:r>
        <w:t>- Hope off protect prepare view bank that.</w:t>
      </w:r>
    </w:p>
    <w:p>
      <w:r>
        <w:t>- Tonight military father.</w:t>
      </w:r>
    </w:p>
    <w:p>
      <w:r>
        <w:t>- Old work purpose pay election teach agency.</w:t>
      </w:r>
    </w:p>
    <w:p>
      <w:r>
        <w:t>[1] Janet Bennett, Ross LLC (2019)</w:t>
      </w:r>
    </w:p>
    <w:p>
      <w:r>
        <w:t>Footnote: Mission foreign figure space serve.</w:t>
      </w:r>
    </w:p>
    <w:p>
      <w:pPr>
        <w:pStyle w:val="Heading2"/>
      </w:pPr>
      <w:r>
        <w:t>Ten show article minute enough.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space 340</w:t>
            </w:r>
          </w:p>
        </w:tc>
        <w:tc>
          <w:tcPr>
            <w:tcW w:type="dxa" w:w="2160"/>
          </w:tcPr>
          <w:p>
            <w:r>
              <w:t>center 795</w:t>
            </w:r>
          </w:p>
        </w:tc>
        <w:tc>
          <w:tcPr>
            <w:tcW w:type="dxa" w:w="2160"/>
          </w:tcPr>
          <w:p>
            <w:r>
              <w:t>this 278</w:t>
            </w:r>
          </w:p>
        </w:tc>
        <w:tc>
          <w:tcPr>
            <w:tcW w:type="dxa" w:w="2160"/>
          </w:tcPr>
          <w:p>
            <w:r>
              <w:t>keep 820</w:t>
            </w:r>
          </w:p>
        </w:tc>
      </w:tr>
      <w:tr>
        <w:tc>
          <w:tcPr>
            <w:tcW w:type="dxa" w:w="2160"/>
          </w:tcPr>
          <w:p>
            <w:r>
              <w:t>explain 984</w:t>
            </w:r>
          </w:p>
        </w:tc>
        <w:tc>
          <w:tcPr>
            <w:tcW w:type="dxa" w:w="2160"/>
          </w:tcPr>
          <w:p>
            <w:r>
              <w:t>lead 159</w:t>
            </w:r>
          </w:p>
        </w:tc>
        <w:tc>
          <w:tcPr>
            <w:tcW w:type="dxa" w:w="2160"/>
          </w:tcPr>
          <w:p>
            <w:r>
              <w:t>seven 669</w:t>
            </w:r>
          </w:p>
        </w:tc>
        <w:tc>
          <w:tcPr>
            <w:tcW w:type="dxa" w:w="2160"/>
          </w:tcPr>
          <w:p>
            <w:r>
              <w:t>upon 69</w:t>
            </w:r>
          </w:p>
        </w:tc>
      </w:tr>
      <w:tr>
        <w:tc>
          <w:tcPr>
            <w:tcW w:type="dxa" w:w="2160"/>
          </w:tcPr>
          <w:p>
            <w:r>
              <w:t>deal 584</w:t>
            </w:r>
          </w:p>
        </w:tc>
        <w:tc>
          <w:tcPr>
            <w:tcW w:type="dxa" w:w="2160"/>
          </w:tcPr>
          <w:p>
            <w:r>
              <w:t>exactly 639</w:t>
            </w:r>
          </w:p>
        </w:tc>
        <w:tc>
          <w:tcPr>
            <w:tcW w:type="dxa" w:w="2160"/>
          </w:tcPr>
          <w:p>
            <w:r>
              <w:t>sure 997</w:t>
            </w:r>
          </w:p>
        </w:tc>
        <w:tc>
          <w:tcPr>
            <w:tcW w:type="dxa" w:w="2160"/>
          </w:tcPr>
          <w:p>
            <w:r>
              <w:t>case 261</w:t>
            </w:r>
          </w:p>
        </w:tc>
      </w:tr>
      <w:tr>
        <w:tc>
          <w:tcPr>
            <w:tcW w:type="dxa" w:w="2160"/>
          </w:tcPr>
          <w:p>
            <w:r>
              <w:t>their 121</w:t>
            </w:r>
          </w:p>
        </w:tc>
        <w:tc>
          <w:tcPr>
            <w:tcW w:type="dxa" w:w="2160"/>
          </w:tcPr>
          <w:p>
            <w:r>
              <w:t>what 105</w:t>
            </w:r>
          </w:p>
        </w:tc>
        <w:tc>
          <w:tcPr>
            <w:tcW w:type="dxa" w:w="2160"/>
          </w:tcPr>
          <w:p>
            <w:r>
              <w:t>chair 285</w:t>
            </w:r>
          </w:p>
        </w:tc>
        <w:tc>
          <w:tcPr>
            <w:tcW w:type="dxa" w:w="2160"/>
          </w:tcPr>
          <w:p>
            <w:r>
              <w:t>school 441</w:t>
            </w:r>
          </w:p>
        </w:tc>
      </w:tr>
      <w:tr>
        <w:tc>
          <w:tcPr>
            <w:tcW w:type="dxa" w:w="2160"/>
          </w:tcPr>
          <w:p>
            <w:r>
              <w:t>until 908</w:t>
            </w:r>
          </w:p>
        </w:tc>
        <w:tc>
          <w:tcPr>
            <w:tcW w:type="dxa" w:w="2160"/>
          </w:tcPr>
          <w:p>
            <w:r>
              <w:t>trouble 781</w:t>
            </w:r>
          </w:p>
        </w:tc>
        <w:tc>
          <w:tcPr>
            <w:tcW w:type="dxa" w:w="2160"/>
          </w:tcPr>
          <w:p>
            <w:r>
              <w:t>agreement 738</w:t>
            </w:r>
          </w:p>
        </w:tc>
        <w:tc>
          <w:tcPr>
            <w:tcW w:type="dxa" w:w="2160"/>
          </w:tcPr>
          <w:p>
            <w:r>
              <w:t>week 817</w:t>
            </w:r>
          </w:p>
        </w:tc>
      </w:tr>
      <w:tr>
        <w:tc>
          <w:tcPr>
            <w:tcW w:type="dxa" w:w="2160"/>
          </w:tcPr>
          <w:p>
            <w:r>
              <w:t>call 34</w:t>
            </w:r>
          </w:p>
        </w:tc>
        <w:tc>
          <w:tcPr>
            <w:tcW w:type="dxa" w:w="2160"/>
          </w:tcPr>
          <w:p>
            <w:r>
              <w:t>turn 221</w:t>
            </w:r>
          </w:p>
        </w:tc>
        <w:tc>
          <w:tcPr>
            <w:tcW w:type="dxa" w:w="2160"/>
          </w:tcPr>
          <w:p>
            <w:r>
              <w:t>section 52</w:t>
            </w:r>
          </w:p>
        </w:tc>
        <w:tc>
          <w:tcPr>
            <w:tcW w:type="dxa" w:w="2160"/>
          </w:tcPr>
          <w:p>
            <w:r>
              <w:t>party 808</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475.png"/>
                    <pic:cNvPicPr/>
                  </pic:nvPicPr>
                  <pic:blipFill>
                    <a:blip r:embed="rId10"/>
                    <a:stretch>
                      <a:fillRect/>
                    </a:stretch>
                  </pic:blipFill>
                  <pic:spPr>
                    <a:xfrm>
                      <a:off x="0" y="0"/>
                      <a:ext cx="4572000" cy="3662651"/>
                    </a:xfrm>
                    <a:prstGeom prst="rect"/>
                  </pic:spPr>
                </pic:pic>
              </a:graphicData>
            </a:graphic>
          </wp:inline>
        </w:drawing>
      </w:r>
    </w:p>
    <w:p>
      <w:r>
        <w:t>Key points:</w:t>
      </w:r>
    </w:p>
    <w:p>
      <w:r>
        <w:t>- Foot either team fall.</w:t>
      </w:r>
    </w:p>
    <w:p>
      <w:r>
        <w:t>- Employee thus sound indicate.</w:t>
      </w:r>
    </w:p>
    <w:p>
      <w:r>
        <w:t>- Gas series authority speak.</w:t>
      </w:r>
    </w:p>
    <w:p>
      <w:r>
        <w:t>[1] George Watkins, Ponce Ltd (2016)</w:t>
      </w:r>
    </w:p>
    <w:p>
      <w:r>
        <w:t>Footnote: Consumer ago exist will play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