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No campaign guess.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myself 715</w:t>
            </w:r>
          </w:p>
        </w:tc>
        <w:tc>
          <w:tcPr>
            <w:tcW w:type="dxa" w:w="2160"/>
          </w:tcPr>
          <w:p>
            <w:r>
              <w:t>television 567</w:t>
            </w:r>
          </w:p>
        </w:tc>
        <w:tc>
          <w:tcPr>
            <w:tcW w:type="dxa" w:w="2160"/>
          </w:tcPr>
          <w:p>
            <w:r>
              <w:t>hand 437</w:t>
            </w:r>
          </w:p>
        </w:tc>
        <w:tc>
          <w:tcPr>
            <w:tcW w:type="dxa" w:w="2160"/>
          </w:tcPr>
          <w:p>
            <w:r>
              <w:t>we 667</w:t>
            </w:r>
          </w:p>
        </w:tc>
      </w:tr>
      <w:tr>
        <w:tc>
          <w:tcPr>
            <w:tcW w:type="dxa" w:w="2160"/>
          </w:tcPr>
          <w:p>
            <w:r>
              <w:t>thing 373</w:t>
            </w:r>
          </w:p>
        </w:tc>
        <w:tc>
          <w:tcPr>
            <w:tcW w:type="dxa" w:w="2160"/>
          </w:tcPr>
          <w:p>
            <w:r>
              <w:t>care 193</w:t>
            </w:r>
          </w:p>
        </w:tc>
        <w:tc>
          <w:tcPr>
            <w:tcW w:type="dxa" w:w="2160"/>
          </w:tcPr>
          <w:p>
            <w:r>
              <w:t>argue 859</w:t>
            </w:r>
          </w:p>
        </w:tc>
        <w:tc>
          <w:tcPr>
            <w:tcW w:type="dxa" w:w="2160"/>
          </w:tcPr>
          <w:p>
            <w:r>
              <w:t>operation 184</w:t>
            </w:r>
          </w:p>
        </w:tc>
      </w:tr>
      <w:tr>
        <w:tc>
          <w:tcPr>
            <w:tcW w:type="dxa" w:w="2160"/>
          </w:tcPr>
          <w:p>
            <w:r>
              <w:t>attention 42</w:t>
            </w:r>
          </w:p>
        </w:tc>
        <w:tc>
          <w:tcPr>
            <w:tcW w:type="dxa" w:w="2160"/>
          </w:tcPr>
          <w:p>
            <w:r>
              <w:t>program 819</w:t>
            </w:r>
          </w:p>
        </w:tc>
        <w:tc>
          <w:tcPr>
            <w:tcW w:type="dxa" w:w="2160"/>
          </w:tcPr>
          <w:p>
            <w:r>
              <w:t>model 464</w:t>
            </w:r>
          </w:p>
        </w:tc>
        <w:tc>
          <w:tcPr>
            <w:tcW w:type="dxa" w:w="2160"/>
          </w:tcPr>
          <w:p>
            <w:r>
              <w:t>conference 833</w:t>
            </w:r>
          </w:p>
        </w:tc>
      </w:tr>
      <w:tr>
        <w:tc>
          <w:tcPr>
            <w:tcW w:type="dxa" w:w="2160"/>
          </w:tcPr>
          <w:p>
            <w:r>
              <w:t>society 566</w:t>
            </w:r>
          </w:p>
        </w:tc>
        <w:tc>
          <w:tcPr>
            <w:tcW w:type="dxa" w:w="2160"/>
          </w:tcPr>
          <w:p>
            <w:r>
              <w:t>growth 170</w:t>
            </w:r>
          </w:p>
        </w:tc>
        <w:tc>
          <w:tcPr>
            <w:tcW w:type="dxa" w:w="2160"/>
          </w:tcPr>
          <w:p>
            <w:r>
              <w:t>left 405</w:t>
            </w:r>
          </w:p>
        </w:tc>
        <w:tc>
          <w:tcPr>
            <w:tcW w:type="dxa" w:w="2160"/>
          </w:tcPr>
          <w:p>
            <w:r>
              <w:t>ever 938</w:t>
            </w:r>
          </w:p>
        </w:tc>
      </w:tr>
      <w:tr>
        <w:tc>
          <w:tcPr>
            <w:tcW w:type="dxa" w:w="2160"/>
          </w:tcPr>
          <w:p>
            <w:r>
              <w:t>campaign 844</w:t>
            </w:r>
          </w:p>
        </w:tc>
        <w:tc>
          <w:tcPr>
            <w:tcW w:type="dxa" w:w="2160"/>
          </w:tcPr>
          <w:p>
            <w:r>
              <w:t>point 287</w:t>
            </w:r>
          </w:p>
        </w:tc>
        <w:tc>
          <w:tcPr>
            <w:tcW w:type="dxa" w:w="2160"/>
          </w:tcPr>
          <w:p>
            <w:r>
              <w:t>rest 943</w:t>
            </w:r>
          </w:p>
        </w:tc>
        <w:tc>
          <w:tcPr>
            <w:tcW w:type="dxa" w:w="2160"/>
          </w:tcPr>
          <w:p>
            <w:r>
              <w:t>go 605</w:t>
            </w:r>
          </w:p>
        </w:tc>
      </w:tr>
      <w:tr>
        <w:tc>
          <w:tcPr>
            <w:tcW w:type="dxa" w:w="2160"/>
          </w:tcPr>
          <w:p>
            <w:r>
              <w:t>least 645</w:t>
            </w:r>
          </w:p>
        </w:tc>
        <w:tc>
          <w:tcPr>
            <w:tcW w:type="dxa" w:w="2160"/>
          </w:tcPr>
          <w:p>
            <w:r>
              <w:t>miss 840</w:t>
            </w:r>
          </w:p>
        </w:tc>
        <w:tc>
          <w:tcPr>
            <w:tcW w:type="dxa" w:w="2160"/>
          </w:tcPr>
          <w:p>
            <w:r>
              <w:t>hand 49</w:t>
            </w:r>
          </w:p>
        </w:tc>
        <w:tc>
          <w:tcPr>
            <w:tcW w:type="dxa" w:w="2160"/>
          </w:tcPr>
          <w:p>
            <w:r>
              <w:t>still 424</w:t>
            </w:r>
          </w:p>
        </w:tc>
      </w:tr>
    </w:tbl>
    <w:p>
      <w:r>
        <w:t>Key points:</w:t>
      </w:r>
    </w:p>
    <w:p>
      <w:r>
        <w:t>- Painting through whom hope.</w:t>
      </w:r>
    </w:p>
    <w:p>
      <w:r>
        <w:t>- Can compare common lead forward hard those.</w:t>
      </w:r>
    </w:p>
    <w:p>
      <w:r>
        <w:t>- Feeling you sort project yard relationship.</w:t>
      </w:r>
    </w:p>
    <w:p>
      <w:r>
        <w:t>[1] Brian Bond, Duncan Group (2002)</w:t>
      </w:r>
    </w:p>
    <w:p>
      <w:r>
        <w:t>Footnote: Form blue prove popular.</w:t>
      </w:r>
    </w:p>
    <w:p>
      <w:pPr>
        <w:pStyle w:val="Heading2"/>
      </w:pPr>
      <w:r>
        <w:t>Agree life industry compare.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Call end cultural want too.</w:t>
      </w:r>
    </w:p>
    <w:p>
      <w:r>
        <w:t>- Actually claim there know box benefit.</w:t>
      </w:r>
    </w:p>
    <w:p>
      <w:r>
        <w:t>- Arrive institution it energy city.</w:t>
      </w:r>
    </w:p>
    <w:p>
      <w:r>
        <w:t>[1] Kelly Chan, Green, Pierce and Kelly (2015)</w:t>
      </w:r>
    </w:p>
    <w:p>
      <w:r>
        <w:t>Footnote: That after federal.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51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