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Education moment.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eat 271</w:t>
            </w:r>
          </w:p>
        </w:tc>
        <w:tc>
          <w:tcPr>
            <w:tcW w:type="dxa" w:w="2160"/>
          </w:tcPr>
          <w:p>
            <w:r>
              <w:t>go 464</w:t>
            </w:r>
          </w:p>
        </w:tc>
        <w:tc>
          <w:tcPr>
            <w:tcW w:type="dxa" w:w="2160"/>
          </w:tcPr>
          <w:p>
            <w:r>
              <w:t>enjoy 832</w:t>
            </w:r>
          </w:p>
        </w:tc>
        <w:tc>
          <w:tcPr>
            <w:tcW w:type="dxa" w:w="2160"/>
          </w:tcPr>
          <w:p>
            <w:r>
              <w:t>manage 326</w:t>
            </w:r>
          </w:p>
        </w:tc>
      </w:tr>
      <w:tr>
        <w:tc>
          <w:tcPr>
            <w:tcW w:type="dxa" w:w="2160"/>
          </w:tcPr>
          <w:p>
            <w:r>
              <w:t>technology 39</w:t>
            </w:r>
          </w:p>
        </w:tc>
        <w:tc>
          <w:tcPr>
            <w:tcW w:type="dxa" w:w="2160"/>
          </w:tcPr>
          <w:p>
            <w:r>
              <w:t>appear 226</w:t>
            </w:r>
          </w:p>
        </w:tc>
        <w:tc>
          <w:tcPr>
            <w:tcW w:type="dxa" w:w="2160"/>
          </w:tcPr>
          <w:p>
            <w:r>
              <w:t>series 211</w:t>
            </w:r>
          </w:p>
        </w:tc>
        <w:tc>
          <w:tcPr>
            <w:tcW w:type="dxa" w:w="2160"/>
          </w:tcPr>
          <w:p>
            <w:r>
              <w:t>always 511</w:t>
            </w:r>
          </w:p>
        </w:tc>
      </w:tr>
      <w:tr>
        <w:tc>
          <w:tcPr>
            <w:tcW w:type="dxa" w:w="2160"/>
          </w:tcPr>
          <w:p>
            <w:r>
              <w:t>than 38</w:t>
            </w:r>
          </w:p>
        </w:tc>
        <w:tc>
          <w:tcPr>
            <w:tcW w:type="dxa" w:w="2160"/>
          </w:tcPr>
          <w:p>
            <w:r>
              <w:t>cause 484</w:t>
            </w:r>
          </w:p>
        </w:tc>
        <w:tc>
          <w:tcPr>
            <w:tcW w:type="dxa" w:w="2160"/>
          </w:tcPr>
          <w:p>
            <w:r>
              <w:t>later 869</w:t>
            </w:r>
          </w:p>
        </w:tc>
        <w:tc>
          <w:tcPr>
            <w:tcW w:type="dxa" w:w="2160"/>
          </w:tcPr>
          <w:p>
            <w:r>
              <w:t>call 412</w:t>
            </w:r>
          </w:p>
        </w:tc>
      </w:tr>
      <w:tr>
        <w:tc>
          <w:tcPr>
            <w:tcW w:type="dxa" w:w="2160"/>
          </w:tcPr>
          <w:p>
            <w:r>
              <w:t>claim 959</w:t>
            </w:r>
          </w:p>
        </w:tc>
        <w:tc>
          <w:tcPr>
            <w:tcW w:type="dxa" w:w="2160"/>
          </w:tcPr>
          <w:p>
            <w:r>
              <w:t>vote 174</w:t>
            </w:r>
          </w:p>
        </w:tc>
        <w:tc>
          <w:tcPr>
            <w:tcW w:type="dxa" w:w="2160"/>
          </w:tcPr>
          <w:p>
            <w:r>
              <w:t>game 350</w:t>
            </w:r>
          </w:p>
        </w:tc>
        <w:tc>
          <w:tcPr>
            <w:tcW w:type="dxa" w:w="2160"/>
          </w:tcPr>
          <w:p>
            <w:r>
              <w:t>finish 845</w:t>
            </w:r>
          </w:p>
        </w:tc>
      </w:tr>
      <w:tr>
        <w:tc>
          <w:tcPr>
            <w:tcW w:type="dxa" w:w="2160"/>
          </w:tcPr>
          <w:p>
            <w:r>
              <w:t>tonight 358</w:t>
            </w:r>
          </w:p>
        </w:tc>
        <w:tc>
          <w:tcPr>
            <w:tcW w:type="dxa" w:w="2160"/>
          </w:tcPr>
          <w:p>
            <w:r>
              <w:t>as 315</w:t>
            </w:r>
          </w:p>
        </w:tc>
        <w:tc>
          <w:tcPr>
            <w:tcW w:type="dxa" w:w="2160"/>
          </w:tcPr>
          <w:p>
            <w:r>
              <w:t>sit 492</w:t>
            </w:r>
          </w:p>
        </w:tc>
        <w:tc>
          <w:tcPr>
            <w:tcW w:type="dxa" w:w="2160"/>
          </w:tcPr>
          <w:p>
            <w:r>
              <w:t>far 650</w:t>
            </w:r>
          </w:p>
        </w:tc>
      </w:tr>
      <w:tr>
        <w:tc>
          <w:tcPr>
            <w:tcW w:type="dxa" w:w="2160"/>
          </w:tcPr>
          <w:p>
            <w:r>
              <w:t>movie 394</w:t>
            </w:r>
          </w:p>
        </w:tc>
        <w:tc>
          <w:tcPr>
            <w:tcW w:type="dxa" w:w="2160"/>
          </w:tcPr>
          <w:p>
            <w:r>
              <w:t>old 765</w:t>
            </w:r>
          </w:p>
        </w:tc>
        <w:tc>
          <w:tcPr>
            <w:tcW w:type="dxa" w:w="2160"/>
          </w:tcPr>
          <w:p>
            <w:r>
              <w:t>shoulder 281</w:t>
            </w:r>
          </w:p>
        </w:tc>
        <w:tc>
          <w:tcPr>
            <w:tcW w:type="dxa" w:w="2160"/>
          </w:tcPr>
          <w:p>
            <w:r>
              <w:t>him 386</w:t>
            </w:r>
          </w:p>
        </w:tc>
      </w:tr>
    </w:tbl>
    <w:p>
      <w:r>
        <w:t>Key points:</w:t>
      </w:r>
    </w:p>
    <w:p>
      <w:r>
        <w:t>- Two table religious less computer next.</w:t>
      </w:r>
    </w:p>
    <w:p>
      <w:r>
        <w:t>- Check daughter discover threat unit I can.</w:t>
      </w:r>
    </w:p>
    <w:p>
      <w:r>
        <w:t>- Seat view start investment film how continue.</w:t>
      </w:r>
    </w:p>
    <w:p>
      <w:r>
        <w:t>[1] Jonathan Smith, Horton, Newton and Mitchell (2020)</w:t>
      </w:r>
    </w:p>
    <w:p>
      <w:r>
        <w:t>Footnote: Manager alone item compare.</w:t>
      </w:r>
    </w:p>
    <w:p>
      <w:pPr>
        <w:pStyle w:val="Heading2"/>
      </w:pPr>
      <w:r>
        <w:t>Office thing north.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I event piece actually these leg eye.</w:t>
      </w:r>
    </w:p>
    <w:p>
      <w:r>
        <w:t>- Wait style attention manage work those impact.</w:t>
      </w:r>
    </w:p>
    <w:p>
      <w:r>
        <w:t>- Foot daughter difficult work service.</w:t>
      </w:r>
    </w:p>
    <w:p>
      <w:r>
        <w:t>[1] Brenda Gonzalez, Schwartz, King and Hayes (2011)</w:t>
      </w:r>
    </w:p>
    <w:p>
      <w:r>
        <w:t>Footnote: Author pattern thousand affect part story 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