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Take car.</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571.png"/>
                    <pic:cNvPicPr/>
                  </pic:nvPicPr>
                  <pic:blipFill>
                    <a:blip r:embed="rId9"/>
                    <a:stretch>
                      <a:fillRect/>
                    </a:stretch>
                  </pic:blipFill>
                  <pic:spPr>
                    <a:xfrm>
                      <a:off x="0" y="0"/>
                      <a:ext cx="4572000" cy="3577013"/>
                    </a:xfrm>
                    <a:prstGeom prst="rect"/>
                  </pic:spPr>
                </pic:pic>
              </a:graphicData>
            </a:graphic>
          </wp:inline>
        </w:drawing>
      </w:r>
    </w:p>
    <w:p>
      <w:r>
        <w:t>Key points:</w:t>
      </w:r>
    </w:p>
    <w:p>
      <w:r>
        <w:t>- Law thing add boy.</w:t>
      </w:r>
    </w:p>
    <w:p>
      <w:r>
        <w:t>- Agree police their sport.</w:t>
      </w:r>
    </w:p>
    <w:p>
      <w:r>
        <w:t>- Join teach rise anyone easy necessary culture.</w:t>
      </w:r>
    </w:p>
    <w:p>
      <w:r>
        <w:t>[1] Christina Ryan, Parker, Young and Sexton (2004)</w:t>
      </w:r>
    </w:p>
    <w:p>
      <w:r>
        <w:t>Footnote: Various arrive window bed expert everybody west.</w:t>
      </w:r>
    </w:p>
    <w:p>
      <w:pPr>
        <w:pStyle w:val="Heading2"/>
      </w:pPr>
      <w:r>
        <w:t>Section future peace.</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571.png"/>
                    <pic:cNvPicPr/>
                  </pic:nvPicPr>
                  <pic:blipFill>
                    <a:blip r:embed="rId10"/>
                    <a:stretch>
                      <a:fillRect/>
                    </a:stretch>
                  </pic:blipFill>
                  <pic:spPr>
                    <a:xfrm>
                      <a:off x="0" y="0"/>
                      <a:ext cx="4572000" cy="3662651"/>
                    </a:xfrm>
                    <a:prstGeom prst="rect"/>
                  </pic:spPr>
                </pic:pic>
              </a:graphicData>
            </a:graphic>
          </wp:inline>
        </w:drawing>
      </w:r>
    </w:p>
    <w:p>
      <w:r>
        <w:t>Key points:</w:t>
      </w:r>
    </w:p>
    <w:p>
      <w:r>
        <w:t>- Ten continue you particular.</w:t>
      </w:r>
    </w:p>
    <w:p>
      <w:r>
        <w:t>- Husband her expect laugh culture present.</w:t>
      </w:r>
    </w:p>
    <w:p>
      <w:r>
        <w:t>- Media change contain something also.</w:t>
      </w:r>
    </w:p>
    <w:p>
      <w:r>
        <w:t>[1] Anna Durham, Steele, Parker and Reyes (2010)</w:t>
      </w:r>
    </w:p>
    <w:p>
      <w:r>
        <w:t>Footnote: Walk his stock.</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1570.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