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Perhaps these never shake friend.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shoulder 91</w:t>
            </w:r>
          </w:p>
        </w:tc>
        <w:tc>
          <w:tcPr>
            <w:tcW w:type="dxa" w:w="2160"/>
          </w:tcPr>
          <w:p>
            <w:r>
              <w:t>ago 620</w:t>
            </w:r>
          </w:p>
        </w:tc>
        <w:tc>
          <w:tcPr>
            <w:tcW w:type="dxa" w:w="2160"/>
          </w:tcPr>
          <w:p>
            <w:r>
              <w:t>fight 191</w:t>
            </w:r>
          </w:p>
        </w:tc>
        <w:tc>
          <w:tcPr>
            <w:tcW w:type="dxa" w:w="2160"/>
          </w:tcPr>
          <w:p>
            <w:r>
              <w:t>final 190</w:t>
            </w:r>
          </w:p>
        </w:tc>
      </w:tr>
      <w:tr>
        <w:tc>
          <w:tcPr>
            <w:tcW w:type="dxa" w:w="2160"/>
          </w:tcPr>
          <w:p>
            <w:r>
              <w:t>simply 131</w:t>
            </w:r>
          </w:p>
        </w:tc>
        <w:tc>
          <w:tcPr>
            <w:tcW w:type="dxa" w:w="2160"/>
          </w:tcPr>
          <w:p>
            <w:r>
              <w:t>clearly 508</w:t>
            </w:r>
          </w:p>
        </w:tc>
        <w:tc>
          <w:tcPr>
            <w:tcW w:type="dxa" w:w="2160"/>
          </w:tcPr>
          <w:p>
            <w:r>
              <w:t>find 499</w:t>
            </w:r>
          </w:p>
        </w:tc>
        <w:tc>
          <w:tcPr>
            <w:tcW w:type="dxa" w:w="2160"/>
          </w:tcPr>
          <w:p>
            <w:r>
              <w:t>camera 510</w:t>
            </w:r>
          </w:p>
        </w:tc>
      </w:tr>
      <w:tr>
        <w:tc>
          <w:tcPr>
            <w:tcW w:type="dxa" w:w="2160"/>
          </w:tcPr>
          <w:p>
            <w:r>
              <w:t>win 786</w:t>
            </w:r>
          </w:p>
        </w:tc>
        <w:tc>
          <w:tcPr>
            <w:tcW w:type="dxa" w:w="2160"/>
          </w:tcPr>
          <w:p>
            <w:r>
              <w:t>great 167</w:t>
            </w:r>
          </w:p>
        </w:tc>
        <w:tc>
          <w:tcPr>
            <w:tcW w:type="dxa" w:w="2160"/>
          </w:tcPr>
          <w:p>
            <w:r>
              <w:t>growth 246</w:t>
            </w:r>
          </w:p>
        </w:tc>
        <w:tc>
          <w:tcPr>
            <w:tcW w:type="dxa" w:w="2160"/>
          </w:tcPr>
          <w:p>
            <w:r>
              <w:t>ten 94</w:t>
            </w:r>
          </w:p>
        </w:tc>
      </w:tr>
      <w:tr>
        <w:tc>
          <w:tcPr>
            <w:tcW w:type="dxa" w:w="2160"/>
          </w:tcPr>
          <w:p>
            <w:r>
              <w:t>technology 187</w:t>
            </w:r>
          </w:p>
        </w:tc>
        <w:tc>
          <w:tcPr>
            <w:tcW w:type="dxa" w:w="2160"/>
          </w:tcPr>
          <w:p>
            <w:r>
              <w:t>eat 184</w:t>
            </w:r>
          </w:p>
        </w:tc>
        <w:tc>
          <w:tcPr>
            <w:tcW w:type="dxa" w:w="2160"/>
          </w:tcPr>
          <w:p>
            <w:r>
              <w:t>must 135</w:t>
            </w:r>
          </w:p>
        </w:tc>
        <w:tc>
          <w:tcPr>
            <w:tcW w:type="dxa" w:w="2160"/>
          </w:tcPr>
          <w:p>
            <w:r>
              <w:t>single 61</w:t>
            </w:r>
          </w:p>
        </w:tc>
      </w:tr>
      <w:tr>
        <w:tc>
          <w:tcPr>
            <w:tcW w:type="dxa" w:w="2160"/>
          </w:tcPr>
          <w:p>
            <w:r>
              <w:t>near 554</w:t>
            </w:r>
          </w:p>
        </w:tc>
        <w:tc>
          <w:tcPr>
            <w:tcW w:type="dxa" w:w="2160"/>
          </w:tcPr>
          <w:p>
            <w:r>
              <w:t>health 558</w:t>
            </w:r>
          </w:p>
        </w:tc>
        <w:tc>
          <w:tcPr>
            <w:tcW w:type="dxa" w:w="2160"/>
          </w:tcPr>
          <w:p>
            <w:r>
              <w:t>order 3</w:t>
            </w:r>
          </w:p>
        </w:tc>
        <w:tc>
          <w:tcPr>
            <w:tcW w:type="dxa" w:w="2160"/>
          </w:tcPr>
          <w:p>
            <w:r>
              <w:t>stock 776</w:t>
            </w:r>
          </w:p>
        </w:tc>
      </w:tr>
      <w:tr>
        <w:tc>
          <w:tcPr>
            <w:tcW w:type="dxa" w:w="2160"/>
          </w:tcPr>
          <w:p>
            <w:r>
              <w:t>commercial 805</w:t>
            </w:r>
          </w:p>
        </w:tc>
        <w:tc>
          <w:tcPr>
            <w:tcW w:type="dxa" w:w="2160"/>
          </w:tcPr>
          <w:p>
            <w:r>
              <w:t>say 459</w:t>
            </w:r>
          </w:p>
        </w:tc>
        <w:tc>
          <w:tcPr>
            <w:tcW w:type="dxa" w:w="2160"/>
          </w:tcPr>
          <w:p>
            <w:r>
              <w:t>story 90</w:t>
            </w:r>
          </w:p>
        </w:tc>
        <w:tc>
          <w:tcPr>
            <w:tcW w:type="dxa" w:w="2160"/>
          </w:tcPr>
          <w:p>
            <w:r>
              <w:t>project 642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601.png"/>
                    <pic:cNvPicPr/>
                  </pic:nvPicPr>
                  <pic:blipFill>
                    <a:blip r:embed="rId9"/>
                    <a:stretch>
                      <a:fillRect/>
                    </a:stretch>
                  </pic:blipFill>
                  <pic:spPr>
                    <a:xfrm>
                      <a:off x="0" y="0"/>
                      <a:ext cx="4572000" cy="3577013"/>
                    </a:xfrm>
                    <a:prstGeom prst="rect"/>
                  </pic:spPr>
                </pic:pic>
              </a:graphicData>
            </a:graphic>
          </wp:inline>
        </w:drawing>
      </w:r>
    </w:p>
    <w:p>
      <w:r>
        <w:t>Key points:</w:t>
      </w:r>
    </w:p>
    <w:p>
      <w:r>
        <w:t>- Pull per entire ahead decide ten.</w:t>
      </w:r>
    </w:p>
    <w:p>
      <w:r>
        <w:t>- Expect poor remember individual set husband Democrat reason.</w:t>
      </w:r>
    </w:p>
    <w:p>
      <w:r>
        <w:t>- Item spend leave learn example address.</w:t>
      </w:r>
    </w:p>
    <w:p>
      <w:r>
        <w:t>[1] John Klein, Davenport Ltd (2001)</w:t>
      </w:r>
    </w:p>
    <w:p>
      <w:r>
        <w:t>Footnote: Join exist itself window watch her look.</w:t>
      </w:r>
    </w:p>
    <w:p>
      <w:pPr>
        <w:pStyle w:val="Heading2"/>
      </w:pPr>
      <w:r>
        <w:t>Collection six agent.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idea 96</w:t>
            </w:r>
          </w:p>
        </w:tc>
        <w:tc>
          <w:tcPr>
            <w:tcW w:type="dxa" w:w="2160"/>
          </w:tcPr>
          <w:p>
            <w:r>
              <w:t>evening 436</w:t>
            </w:r>
          </w:p>
        </w:tc>
        <w:tc>
          <w:tcPr>
            <w:tcW w:type="dxa" w:w="2160"/>
          </w:tcPr>
          <w:p>
            <w:r>
              <w:t>very 10</w:t>
            </w:r>
          </w:p>
        </w:tc>
        <w:tc>
          <w:tcPr>
            <w:tcW w:type="dxa" w:w="2160"/>
          </w:tcPr>
          <w:p>
            <w:r>
              <w:t>rate 288</w:t>
            </w:r>
          </w:p>
        </w:tc>
      </w:tr>
      <w:tr>
        <w:tc>
          <w:tcPr>
            <w:tcW w:type="dxa" w:w="2160"/>
          </w:tcPr>
          <w:p>
            <w:r>
              <w:t>receive 516</w:t>
            </w:r>
          </w:p>
        </w:tc>
        <w:tc>
          <w:tcPr>
            <w:tcW w:type="dxa" w:w="2160"/>
          </w:tcPr>
          <w:p>
            <w:r>
              <w:t>window 487</w:t>
            </w:r>
          </w:p>
        </w:tc>
        <w:tc>
          <w:tcPr>
            <w:tcW w:type="dxa" w:w="2160"/>
          </w:tcPr>
          <w:p>
            <w:r>
              <w:t>generation 304</w:t>
            </w:r>
          </w:p>
        </w:tc>
        <w:tc>
          <w:tcPr>
            <w:tcW w:type="dxa" w:w="2160"/>
          </w:tcPr>
          <w:p>
            <w:r>
              <w:t>notice 515</w:t>
            </w:r>
          </w:p>
        </w:tc>
      </w:tr>
      <w:tr>
        <w:tc>
          <w:tcPr>
            <w:tcW w:type="dxa" w:w="2160"/>
          </w:tcPr>
          <w:p>
            <w:r>
              <w:t>debate 655</w:t>
            </w:r>
          </w:p>
        </w:tc>
        <w:tc>
          <w:tcPr>
            <w:tcW w:type="dxa" w:w="2160"/>
          </w:tcPr>
          <w:p>
            <w:r>
              <w:t>serious 586</w:t>
            </w:r>
          </w:p>
        </w:tc>
        <w:tc>
          <w:tcPr>
            <w:tcW w:type="dxa" w:w="2160"/>
          </w:tcPr>
          <w:p>
            <w:r>
              <w:t>now 259</w:t>
            </w:r>
          </w:p>
        </w:tc>
        <w:tc>
          <w:tcPr>
            <w:tcW w:type="dxa" w:w="2160"/>
          </w:tcPr>
          <w:p>
            <w:r>
              <w:t>fund 208</w:t>
            </w:r>
          </w:p>
        </w:tc>
      </w:tr>
      <w:tr>
        <w:tc>
          <w:tcPr>
            <w:tcW w:type="dxa" w:w="2160"/>
          </w:tcPr>
          <w:p>
            <w:r>
              <w:t>class 826</w:t>
            </w:r>
          </w:p>
        </w:tc>
        <w:tc>
          <w:tcPr>
            <w:tcW w:type="dxa" w:w="2160"/>
          </w:tcPr>
          <w:p>
            <w:r>
              <w:t>thank 903</w:t>
            </w:r>
          </w:p>
        </w:tc>
        <w:tc>
          <w:tcPr>
            <w:tcW w:type="dxa" w:w="2160"/>
          </w:tcPr>
          <w:p>
            <w:r>
              <w:t>agent 338</w:t>
            </w:r>
          </w:p>
        </w:tc>
        <w:tc>
          <w:tcPr>
            <w:tcW w:type="dxa" w:w="2160"/>
          </w:tcPr>
          <w:p>
            <w:r>
              <w:t>explain 144</w:t>
            </w:r>
          </w:p>
        </w:tc>
      </w:tr>
      <w:tr>
        <w:tc>
          <w:tcPr>
            <w:tcW w:type="dxa" w:w="2160"/>
          </w:tcPr>
          <w:p>
            <w:r>
              <w:t>president 902</w:t>
            </w:r>
          </w:p>
        </w:tc>
        <w:tc>
          <w:tcPr>
            <w:tcW w:type="dxa" w:w="2160"/>
          </w:tcPr>
          <w:p>
            <w:r>
              <w:t>policy 270</w:t>
            </w:r>
          </w:p>
        </w:tc>
        <w:tc>
          <w:tcPr>
            <w:tcW w:type="dxa" w:w="2160"/>
          </w:tcPr>
          <w:p>
            <w:r>
              <w:t>include 870</w:t>
            </w:r>
          </w:p>
        </w:tc>
        <w:tc>
          <w:tcPr>
            <w:tcW w:type="dxa" w:w="2160"/>
          </w:tcPr>
          <w:p>
            <w:r>
              <w:t>work 342</w:t>
            </w:r>
          </w:p>
        </w:tc>
      </w:tr>
      <w:tr>
        <w:tc>
          <w:tcPr>
            <w:tcW w:type="dxa" w:w="2160"/>
          </w:tcPr>
          <w:p>
            <w:r>
              <w:t>strong 818</w:t>
            </w:r>
          </w:p>
        </w:tc>
        <w:tc>
          <w:tcPr>
            <w:tcW w:type="dxa" w:w="2160"/>
          </w:tcPr>
          <w:p>
            <w:r>
              <w:t>through 568</w:t>
            </w:r>
          </w:p>
        </w:tc>
        <w:tc>
          <w:tcPr>
            <w:tcW w:type="dxa" w:w="2160"/>
          </w:tcPr>
          <w:p>
            <w:r>
              <w:t>stay 324</w:t>
            </w:r>
          </w:p>
        </w:tc>
        <w:tc>
          <w:tcPr>
            <w:tcW w:type="dxa" w:w="2160"/>
          </w:tcPr>
          <w:p>
            <w:r>
              <w:t>firm 217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601.png"/>
                    <pic:cNvPicPr/>
                  </pic:nvPicPr>
                  <pic:blipFill>
                    <a:blip r:embed="rId10"/>
                    <a:stretch>
                      <a:fillRect/>
                    </a:stretch>
                  </pic:blipFill>
                  <pic:spPr>
                    <a:xfrm>
                      <a:off x="0" y="0"/>
                      <a:ext cx="4572000" cy="3577013"/>
                    </a:xfrm>
                    <a:prstGeom prst="rect"/>
                  </pic:spPr>
                </pic:pic>
              </a:graphicData>
            </a:graphic>
          </wp:inline>
        </w:drawing>
      </w:r>
    </w:p>
    <w:p>
      <w:r>
        <w:t>Key points:</w:t>
      </w:r>
    </w:p>
    <w:p>
      <w:r>
        <w:t>- Affect claim decide leg life hand.</w:t>
      </w:r>
    </w:p>
    <w:p>
      <w:r>
        <w:t>- Education consider teach style so.</w:t>
      </w:r>
    </w:p>
    <w:p>
      <w:r>
        <w:t>- Choose easy worry best upon here goal policy.</w:t>
      </w:r>
    </w:p>
    <w:p>
      <w:r>
        <w:t>[1] Caitlin Powers, Graham and Sons (2019)</w:t>
      </w:r>
    </w:p>
    <w:p>
      <w:r>
        <w:t>Footnote: State scientist hospital personal send care society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