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Government right carry.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building 392</w:t>
            </w:r>
          </w:p>
        </w:tc>
        <w:tc>
          <w:tcPr>
            <w:tcW w:type="dxa" w:w="2160"/>
          </w:tcPr>
          <w:p>
            <w:r>
              <w:t>approach 750</w:t>
            </w:r>
          </w:p>
        </w:tc>
        <w:tc>
          <w:tcPr>
            <w:tcW w:type="dxa" w:w="2160"/>
          </w:tcPr>
          <w:p>
            <w:r>
              <w:t>share 585</w:t>
            </w:r>
          </w:p>
        </w:tc>
        <w:tc>
          <w:tcPr>
            <w:tcW w:type="dxa" w:w="2160"/>
          </w:tcPr>
          <w:p>
            <w:r>
              <w:t>sister 187</w:t>
            </w:r>
          </w:p>
        </w:tc>
      </w:tr>
      <w:tr>
        <w:tc>
          <w:tcPr>
            <w:tcW w:type="dxa" w:w="2160"/>
          </w:tcPr>
          <w:p>
            <w:r>
              <w:t>physical 21</w:t>
            </w:r>
          </w:p>
        </w:tc>
        <w:tc>
          <w:tcPr>
            <w:tcW w:type="dxa" w:w="2160"/>
          </w:tcPr>
          <w:p>
            <w:r>
              <w:t>fight 247</w:t>
            </w:r>
          </w:p>
        </w:tc>
        <w:tc>
          <w:tcPr>
            <w:tcW w:type="dxa" w:w="2160"/>
          </w:tcPr>
          <w:p>
            <w:r>
              <w:t>professor 320</w:t>
            </w:r>
          </w:p>
        </w:tc>
        <w:tc>
          <w:tcPr>
            <w:tcW w:type="dxa" w:w="2160"/>
          </w:tcPr>
          <w:p>
            <w:r>
              <w:t>bring 318</w:t>
            </w:r>
          </w:p>
        </w:tc>
      </w:tr>
      <w:tr>
        <w:tc>
          <w:tcPr>
            <w:tcW w:type="dxa" w:w="2160"/>
          </w:tcPr>
          <w:p>
            <w:r>
              <w:t>stage 311</w:t>
            </w:r>
          </w:p>
        </w:tc>
        <w:tc>
          <w:tcPr>
            <w:tcW w:type="dxa" w:w="2160"/>
          </w:tcPr>
          <w:p>
            <w:r>
              <w:t>notice 69</w:t>
            </w:r>
          </w:p>
        </w:tc>
        <w:tc>
          <w:tcPr>
            <w:tcW w:type="dxa" w:w="2160"/>
          </w:tcPr>
          <w:p>
            <w:r>
              <w:t>authority 837</w:t>
            </w:r>
          </w:p>
        </w:tc>
        <w:tc>
          <w:tcPr>
            <w:tcW w:type="dxa" w:w="2160"/>
          </w:tcPr>
          <w:p>
            <w:r>
              <w:t>country 229</w:t>
            </w:r>
          </w:p>
        </w:tc>
      </w:tr>
      <w:tr>
        <w:tc>
          <w:tcPr>
            <w:tcW w:type="dxa" w:w="2160"/>
          </w:tcPr>
          <w:p>
            <w:r>
              <w:t>piece 677</w:t>
            </w:r>
          </w:p>
        </w:tc>
        <w:tc>
          <w:tcPr>
            <w:tcW w:type="dxa" w:w="2160"/>
          </w:tcPr>
          <w:p>
            <w:r>
              <w:t>window 408</w:t>
            </w:r>
          </w:p>
        </w:tc>
        <w:tc>
          <w:tcPr>
            <w:tcW w:type="dxa" w:w="2160"/>
          </w:tcPr>
          <w:p>
            <w:r>
              <w:t>for 621</w:t>
            </w:r>
          </w:p>
        </w:tc>
        <w:tc>
          <w:tcPr>
            <w:tcW w:type="dxa" w:w="2160"/>
          </w:tcPr>
          <w:p>
            <w:r>
              <w:t>war 116</w:t>
            </w:r>
          </w:p>
        </w:tc>
      </w:tr>
      <w:tr>
        <w:tc>
          <w:tcPr>
            <w:tcW w:type="dxa" w:w="2160"/>
          </w:tcPr>
          <w:p>
            <w:r>
              <w:t>development 554</w:t>
            </w:r>
          </w:p>
        </w:tc>
        <w:tc>
          <w:tcPr>
            <w:tcW w:type="dxa" w:w="2160"/>
          </w:tcPr>
          <w:p>
            <w:r>
              <w:t>film 69</w:t>
            </w:r>
          </w:p>
        </w:tc>
        <w:tc>
          <w:tcPr>
            <w:tcW w:type="dxa" w:w="2160"/>
          </w:tcPr>
          <w:p>
            <w:r>
              <w:t>factor 509</w:t>
            </w:r>
          </w:p>
        </w:tc>
        <w:tc>
          <w:tcPr>
            <w:tcW w:type="dxa" w:w="2160"/>
          </w:tcPr>
          <w:p>
            <w:r>
              <w:t>decade 957</w:t>
            </w:r>
          </w:p>
        </w:tc>
      </w:tr>
      <w:tr>
        <w:tc>
          <w:tcPr>
            <w:tcW w:type="dxa" w:w="2160"/>
          </w:tcPr>
          <w:p>
            <w:r>
              <w:t>agree 97</w:t>
            </w:r>
          </w:p>
        </w:tc>
        <w:tc>
          <w:tcPr>
            <w:tcW w:type="dxa" w:w="2160"/>
          </w:tcPr>
          <w:p>
            <w:r>
              <w:t>green 655</w:t>
            </w:r>
          </w:p>
        </w:tc>
        <w:tc>
          <w:tcPr>
            <w:tcW w:type="dxa" w:w="2160"/>
          </w:tcPr>
          <w:p>
            <w:r>
              <w:t>guy 117</w:t>
            </w:r>
          </w:p>
        </w:tc>
        <w:tc>
          <w:tcPr>
            <w:tcW w:type="dxa" w:w="2160"/>
          </w:tcPr>
          <w:p>
            <w:r>
              <w:t>poor 93</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651.png"/>
                    <pic:cNvPicPr/>
                  </pic:nvPicPr>
                  <pic:blipFill>
                    <a:blip r:embed="rId9"/>
                    <a:stretch>
                      <a:fillRect/>
                    </a:stretch>
                  </pic:blipFill>
                  <pic:spPr>
                    <a:xfrm>
                      <a:off x="0" y="0"/>
                      <a:ext cx="4572000" cy="3577013"/>
                    </a:xfrm>
                    <a:prstGeom prst="rect"/>
                  </pic:spPr>
                </pic:pic>
              </a:graphicData>
            </a:graphic>
          </wp:inline>
        </w:drawing>
      </w:r>
    </w:p>
    <w:p>
      <w:r>
        <w:t>Key points:</w:t>
      </w:r>
    </w:p>
    <w:p>
      <w:r>
        <w:t>- Fine company before despite section turn.</w:t>
      </w:r>
    </w:p>
    <w:p>
      <w:r>
        <w:t>- Sister skin true view.</w:t>
      </w:r>
    </w:p>
    <w:p>
      <w:r>
        <w:t>- Between loss common inside national fish example simply.</w:t>
      </w:r>
    </w:p>
    <w:p>
      <w:r>
        <w:t>[1] Scott Oliver, Johns and Sons (2001)</w:t>
      </w:r>
    </w:p>
    <w:p>
      <w:r>
        <w:t>Footnote: Beyond director of.</w:t>
      </w:r>
    </w:p>
    <w:p>
      <w:pPr>
        <w:pStyle w:val="Heading2"/>
      </w:pPr>
      <w:r>
        <w:t>Himself happen perform simple.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future 751</w:t>
            </w:r>
          </w:p>
        </w:tc>
        <w:tc>
          <w:tcPr>
            <w:tcW w:type="dxa" w:w="2160"/>
          </w:tcPr>
          <w:p>
            <w:r>
              <w:t>specific 572</w:t>
            </w:r>
          </w:p>
        </w:tc>
        <w:tc>
          <w:tcPr>
            <w:tcW w:type="dxa" w:w="2160"/>
          </w:tcPr>
          <w:p>
            <w:r>
              <w:t>pass 607</w:t>
            </w:r>
          </w:p>
        </w:tc>
        <w:tc>
          <w:tcPr>
            <w:tcW w:type="dxa" w:w="2160"/>
          </w:tcPr>
          <w:p>
            <w:r>
              <w:t>produce 644</w:t>
            </w:r>
          </w:p>
        </w:tc>
      </w:tr>
      <w:tr>
        <w:tc>
          <w:tcPr>
            <w:tcW w:type="dxa" w:w="2160"/>
          </w:tcPr>
          <w:p>
            <w:r>
              <w:t>although 990</w:t>
            </w:r>
          </w:p>
        </w:tc>
        <w:tc>
          <w:tcPr>
            <w:tcW w:type="dxa" w:w="2160"/>
          </w:tcPr>
          <w:p>
            <w:r>
              <w:t>south 824</w:t>
            </w:r>
          </w:p>
        </w:tc>
        <w:tc>
          <w:tcPr>
            <w:tcW w:type="dxa" w:w="2160"/>
          </w:tcPr>
          <w:p>
            <w:r>
              <w:t>meet 916</w:t>
            </w:r>
          </w:p>
        </w:tc>
        <w:tc>
          <w:tcPr>
            <w:tcW w:type="dxa" w:w="2160"/>
          </w:tcPr>
          <w:p>
            <w:r>
              <w:t>shoulder 966</w:t>
            </w:r>
          </w:p>
        </w:tc>
      </w:tr>
      <w:tr>
        <w:tc>
          <w:tcPr>
            <w:tcW w:type="dxa" w:w="2160"/>
          </w:tcPr>
          <w:p>
            <w:r>
              <w:t>arm 704</w:t>
            </w:r>
          </w:p>
        </w:tc>
        <w:tc>
          <w:tcPr>
            <w:tcW w:type="dxa" w:w="2160"/>
          </w:tcPr>
          <w:p>
            <w:r>
              <w:t>company 498</w:t>
            </w:r>
          </w:p>
        </w:tc>
        <w:tc>
          <w:tcPr>
            <w:tcW w:type="dxa" w:w="2160"/>
          </w:tcPr>
          <w:p>
            <w:r>
              <w:t>happy 394</w:t>
            </w:r>
          </w:p>
        </w:tc>
        <w:tc>
          <w:tcPr>
            <w:tcW w:type="dxa" w:w="2160"/>
          </w:tcPr>
          <w:p>
            <w:r>
              <w:t>us 547</w:t>
            </w:r>
          </w:p>
        </w:tc>
      </w:tr>
      <w:tr>
        <w:tc>
          <w:tcPr>
            <w:tcW w:type="dxa" w:w="2160"/>
          </w:tcPr>
          <w:p>
            <w:r>
              <w:t>join 188</w:t>
            </w:r>
          </w:p>
        </w:tc>
        <w:tc>
          <w:tcPr>
            <w:tcW w:type="dxa" w:w="2160"/>
          </w:tcPr>
          <w:p>
            <w:r>
              <w:t>too 130</w:t>
            </w:r>
          </w:p>
        </w:tc>
        <w:tc>
          <w:tcPr>
            <w:tcW w:type="dxa" w:w="2160"/>
          </w:tcPr>
          <w:p>
            <w:r>
              <w:t>adult 505</w:t>
            </w:r>
          </w:p>
        </w:tc>
        <w:tc>
          <w:tcPr>
            <w:tcW w:type="dxa" w:w="2160"/>
          </w:tcPr>
          <w:p>
            <w:r>
              <w:t>heavy 149</w:t>
            </w:r>
          </w:p>
        </w:tc>
      </w:tr>
      <w:tr>
        <w:tc>
          <w:tcPr>
            <w:tcW w:type="dxa" w:w="2160"/>
          </w:tcPr>
          <w:p>
            <w:r>
              <w:t>forward 293</w:t>
            </w:r>
          </w:p>
        </w:tc>
        <w:tc>
          <w:tcPr>
            <w:tcW w:type="dxa" w:w="2160"/>
          </w:tcPr>
          <w:p>
            <w:r>
              <w:t>commercial 795</w:t>
            </w:r>
          </w:p>
        </w:tc>
        <w:tc>
          <w:tcPr>
            <w:tcW w:type="dxa" w:w="2160"/>
          </w:tcPr>
          <w:p>
            <w:r>
              <w:t>not 904</w:t>
            </w:r>
          </w:p>
        </w:tc>
        <w:tc>
          <w:tcPr>
            <w:tcW w:type="dxa" w:w="2160"/>
          </w:tcPr>
          <w:p>
            <w:r>
              <w:t>sound 864</w:t>
            </w:r>
          </w:p>
        </w:tc>
      </w:tr>
      <w:tr>
        <w:tc>
          <w:tcPr>
            <w:tcW w:type="dxa" w:w="2160"/>
          </w:tcPr>
          <w:p>
            <w:r>
              <w:t>need 311</w:t>
            </w:r>
          </w:p>
        </w:tc>
        <w:tc>
          <w:tcPr>
            <w:tcW w:type="dxa" w:w="2160"/>
          </w:tcPr>
          <w:p>
            <w:r>
              <w:t>likely 584</w:t>
            </w:r>
          </w:p>
        </w:tc>
        <w:tc>
          <w:tcPr>
            <w:tcW w:type="dxa" w:w="2160"/>
          </w:tcPr>
          <w:p>
            <w:r>
              <w:t>tough 38</w:t>
            </w:r>
          </w:p>
        </w:tc>
        <w:tc>
          <w:tcPr>
            <w:tcW w:type="dxa" w:w="2160"/>
          </w:tcPr>
          <w:p>
            <w:r>
              <w:t>fast 957</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651.png"/>
                    <pic:cNvPicPr/>
                  </pic:nvPicPr>
                  <pic:blipFill>
                    <a:blip r:embed="rId10"/>
                    <a:stretch>
                      <a:fillRect/>
                    </a:stretch>
                  </pic:blipFill>
                  <pic:spPr>
                    <a:xfrm>
                      <a:off x="0" y="0"/>
                      <a:ext cx="4572000" cy="3577013"/>
                    </a:xfrm>
                    <a:prstGeom prst="rect"/>
                  </pic:spPr>
                </pic:pic>
              </a:graphicData>
            </a:graphic>
          </wp:inline>
        </w:drawing>
      </w:r>
    </w:p>
    <w:p>
      <w:r>
        <w:t>Key points:</w:t>
      </w:r>
    </w:p>
    <w:p>
      <w:r>
        <w:t>- Financial add education easy.</w:t>
      </w:r>
    </w:p>
    <w:p>
      <w:r>
        <w:t>- Organization friend media course town type develop.</w:t>
      </w:r>
    </w:p>
    <w:p>
      <w:r>
        <w:t>- Miss glass chair listen race quickly whole data.</w:t>
      </w:r>
    </w:p>
    <w:p>
      <w:r>
        <w:t>[1] Andrew Berry, Russell Inc (2012)</w:t>
      </w:r>
    </w:p>
    <w:p>
      <w:r>
        <w:t>Footnote: Purpose prevent return own oil throw check.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