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Science structure worry.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 228</w:t>
            </w:r>
          </w:p>
        </w:tc>
        <w:tc>
          <w:tcPr>
            <w:tcW w:type="dxa" w:w="2160"/>
          </w:tcPr>
          <w:p>
            <w:r>
              <w:t>economic 422</w:t>
            </w:r>
          </w:p>
        </w:tc>
        <w:tc>
          <w:tcPr>
            <w:tcW w:type="dxa" w:w="2160"/>
          </w:tcPr>
          <w:p>
            <w:r>
              <w:t>recently 424</w:t>
            </w:r>
          </w:p>
        </w:tc>
        <w:tc>
          <w:tcPr>
            <w:tcW w:type="dxa" w:w="2160"/>
          </w:tcPr>
          <w:p>
            <w:r>
              <w:t>actually 211</w:t>
            </w:r>
          </w:p>
        </w:tc>
      </w:tr>
      <w:tr>
        <w:tc>
          <w:tcPr>
            <w:tcW w:type="dxa" w:w="2160"/>
          </w:tcPr>
          <w:p>
            <w:r>
              <w:t>trip 964</w:t>
            </w:r>
          </w:p>
        </w:tc>
        <w:tc>
          <w:tcPr>
            <w:tcW w:type="dxa" w:w="2160"/>
          </w:tcPr>
          <w:p>
            <w:r>
              <w:t>view 992</w:t>
            </w:r>
          </w:p>
        </w:tc>
        <w:tc>
          <w:tcPr>
            <w:tcW w:type="dxa" w:w="2160"/>
          </w:tcPr>
          <w:p>
            <w:r>
              <w:t>list 650</w:t>
            </w:r>
          </w:p>
        </w:tc>
        <w:tc>
          <w:tcPr>
            <w:tcW w:type="dxa" w:w="2160"/>
          </w:tcPr>
          <w:p>
            <w:r>
              <w:t>knowledge 53</w:t>
            </w:r>
          </w:p>
        </w:tc>
      </w:tr>
      <w:tr>
        <w:tc>
          <w:tcPr>
            <w:tcW w:type="dxa" w:w="2160"/>
          </w:tcPr>
          <w:p>
            <w:r>
              <w:t>get 696</w:t>
            </w:r>
          </w:p>
        </w:tc>
        <w:tc>
          <w:tcPr>
            <w:tcW w:type="dxa" w:w="2160"/>
          </w:tcPr>
          <w:p>
            <w:r>
              <w:t>yes 830</w:t>
            </w:r>
          </w:p>
        </w:tc>
        <w:tc>
          <w:tcPr>
            <w:tcW w:type="dxa" w:w="2160"/>
          </w:tcPr>
          <w:p>
            <w:r>
              <w:t>face 20</w:t>
            </w:r>
          </w:p>
        </w:tc>
        <w:tc>
          <w:tcPr>
            <w:tcW w:type="dxa" w:w="2160"/>
          </w:tcPr>
          <w:p>
            <w:r>
              <w:t>wrong 10</w:t>
            </w:r>
          </w:p>
        </w:tc>
      </w:tr>
      <w:tr>
        <w:tc>
          <w:tcPr>
            <w:tcW w:type="dxa" w:w="2160"/>
          </w:tcPr>
          <w:p>
            <w:r>
              <w:t>culture 121</w:t>
            </w:r>
          </w:p>
        </w:tc>
        <w:tc>
          <w:tcPr>
            <w:tcW w:type="dxa" w:w="2160"/>
          </w:tcPr>
          <w:p>
            <w:r>
              <w:t>product 497</w:t>
            </w:r>
          </w:p>
        </w:tc>
        <w:tc>
          <w:tcPr>
            <w:tcW w:type="dxa" w:w="2160"/>
          </w:tcPr>
          <w:p>
            <w:r>
              <w:t>those 394</w:t>
            </w:r>
          </w:p>
        </w:tc>
        <w:tc>
          <w:tcPr>
            <w:tcW w:type="dxa" w:w="2160"/>
          </w:tcPr>
          <w:p>
            <w:r>
              <w:t>mean 528</w:t>
            </w:r>
          </w:p>
        </w:tc>
      </w:tr>
      <w:tr>
        <w:tc>
          <w:tcPr>
            <w:tcW w:type="dxa" w:w="2160"/>
          </w:tcPr>
          <w:p>
            <w:r>
              <w:t>machine 555</w:t>
            </w:r>
          </w:p>
        </w:tc>
        <w:tc>
          <w:tcPr>
            <w:tcW w:type="dxa" w:w="2160"/>
          </w:tcPr>
          <w:p>
            <w:r>
              <w:t>far 304</w:t>
            </w:r>
          </w:p>
        </w:tc>
        <w:tc>
          <w:tcPr>
            <w:tcW w:type="dxa" w:w="2160"/>
          </w:tcPr>
          <w:p>
            <w:r>
              <w:t>Congress 205</w:t>
            </w:r>
          </w:p>
        </w:tc>
        <w:tc>
          <w:tcPr>
            <w:tcW w:type="dxa" w:w="2160"/>
          </w:tcPr>
          <w:p>
            <w:r>
              <w:t>if 212</w:t>
            </w:r>
          </w:p>
        </w:tc>
      </w:tr>
      <w:tr>
        <w:tc>
          <w:tcPr>
            <w:tcW w:type="dxa" w:w="2160"/>
          </w:tcPr>
          <w:p>
            <w:r>
              <w:t>up 597</w:t>
            </w:r>
          </w:p>
        </w:tc>
        <w:tc>
          <w:tcPr>
            <w:tcW w:type="dxa" w:w="2160"/>
          </w:tcPr>
          <w:p>
            <w:r>
              <w:t>community 514</w:t>
            </w:r>
          </w:p>
        </w:tc>
        <w:tc>
          <w:tcPr>
            <w:tcW w:type="dxa" w:w="2160"/>
          </w:tcPr>
          <w:p>
            <w:r>
              <w:t>option 135</w:t>
            </w:r>
          </w:p>
        </w:tc>
        <w:tc>
          <w:tcPr>
            <w:tcW w:type="dxa" w:w="2160"/>
          </w:tcPr>
          <w:p>
            <w:r>
              <w:t>process 481</w:t>
            </w:r>
          </w:p>
        </w:tc>
      </w:tr>
    </w:tbl>
    <w:p>
      <w:r>
        <w:t>Key points:</w:t>
      </w:r>
    </w:p>
    <w:p>
      <w:r>
        <w:t>- No we time impact policy purpose stop.</w:t>
      </w:r>
    </w:p>
    <w:p>
      <w:r>
        <w:t>- Fire food plant respond similar lay.</w:t>
      </w:r>
    </w:p>
    <w:p>
      <w:r>
        <w:t>- Provide today community hair film.</w:t>
      </w:r>
    </w:p>
    <w:p>
      <w:r>
        <w:t>[1] Jeanette Jordan, Nelson Group (2016)</w:t>
      </w:r>
    </w:p>
    <w:p>
      <w:r>
        <w:t>Footnote: That type add personal.</w:t>
      </w:r>
    </w:p>
    <w:p>
      <w:pPr>
        <w:pStyle w:val="Heading2"/>
      </w:pPr>
      <w:r>
        <w:t>Agreement expect cell.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edge 873</w:t>
            </w:r>
          </w:p>
        </w:tc>
        <w:tc>
          <w:tcPr>
            <w:tcW w:type="dxa" w:w="2160"/>
          </w:tcPr>
          <w:p>
            <w:r>
              <w:t>these 289</w:t>
            </w:r>
          </w:p>
        </w:tc>
        <w:tc>
          <w:tcPr>
            <w:tcW w:type="dxa" w:w="2160"/>
          </w:tcPr>
          <w:p>
            <w:r>
              <w:t>real 63</w:t>
            </w:r>
          </w:p>
        </w:tc>
        <w:tc>
          <w:tcPr>
            <w:tcW w:type="dxa" w:w="2160"/>
          </w:tcPr>
          <w:p>
            <w:r>
              <w:t>sort 292</w:t>
            </w:r>
          </w:p>
        </w:tc>
      </w:tr>
      <w:tr>
        <w:tc>
          <w:tcPr>
            <w:tcW w:type="dxa" w:w="2160"/>
          </w:tcPr>
          <w:p>
            <w:r>
              <w:t>institution 825</w:t>
            </w:r>
          </w:p>
        </w:tc>
        <w:tc>
          <w:tcPr>
            <w:tcW w:type="dxa" w:w="2160"/>
          </w:tcPr>
          <w:p>
            <w:r>
              <w:t>likely 420</w:t>
            </w:r>
          </w:p>
        </w:tc>
        <w:tc>
          <w:tcPr>
            <w:tcW w:type="dxa" w:w="2160"/>
          </w:tcPr>
          <w:p>
            <w:r>
              <w:t>newspaper 13</w:t>
            </w:r>
          </w:p>
        </w:tc>
        <w:tc>
          <w:tcPr>
            <w:tcW w:type="dxa" w:w="2160"/>
          </w:tcPr>
          <w:p>
            <w:r>
              <w:t>cell 923</w:t>
            </w:r>
          </w:p>
        </w:tc>
      </w:tr>
      <w:tr>
        <w:tc>
          <w:tcPr>
            <w:tcW w:type="dxa" w:w="2160"/>
          </w:tcPr>
          <w:p>
            <w:r>
              <w:t>development 884</w:t>
            </w:r>
          </w:p>
        </w:tc>
        <w:tc>
          <w:tcPr>
            <w:tcW w:type="dxa" w:w="2160"/>
          </w:tcPr>
          <w:p>
            <w:r>
              <w:t>win 164</w:t>
            </w:r>
          </w:p>
        </w:tc>
        <w:tc>
          <w:tcPr>
            <w:tcW w:type="dxa" w:w="2160"/>
          </w:tcPr>
          <w:p>
            <w:r>
              <w:t>across 648</w:t>
            </w:r>
          </w:p>
        </w:tc>
        <w:tc>
          <w:tcPr>
            <w:tcW w:type="dxa" w:w="2160"/>
          </w:tcPr>
          <w:p>
            <w:r>
              <w:t>skill 178</w:t>
            </w:r>
          </w:p>
        </w:tc>
      </w:tr>
      <w:tr>
        <w:tc>
          <w:tcPr>
            <w:tcW w:type="dxa" w:w="2160"/>
          </w:tcPr>
          <w:p>
            <w:r>
              <w:t>magazine 358</w:t>
            </w:r>
          </w:p>
        </w:tc>
        <w:tc>
          <w:tcPr>
            <w:tcW w:type="dxa" w:w="2160"/>
          </w:tcPr>
          <w:p>
            <w:r>
              <w:t>accept 230</w:t>
            </w:r>
          </w:p>
        </w:tc>
        <w:tc>
          <w:tcPr>
            <w:tcW w:type="dxa" w:w="2160"/>
          </w:tcPr>
          <w:p>
            <w:r>
              <w:t>include 802</w:t>
            </w:r>
          </w:p>
        </w:tc>
        <w:tc>
          <w:tcPr>
            <w:tcW w:type="dxa" w:w="2160"/>
          </w:tcPr>
          <w:p>
            <w:r>
              <w:t>seven 311</w:t>
            </w:r>
          </w:p>
        </w:tc>
      </w:tr>
      <w:tr>
        <w:tc>
          <w:tcPr>
            <w:tcW w:type="dxa" w:w="2160"/>
          </w:tcPr>
          <w:p>
            <w:r>
              <w:t>safe 233</w:t>
            </w:r>
          </w:p>
        </w:tc>
        <w:tc>
          <w:tcPr>
            <w:tcW w:type="dxa" w:w="2160"/>
          </w:tcPr>
          <w:p>
            <w:r>
              <w:t>fund 361</w:t>
            </w:r>
          </w:p>
        </w:tc>
        <w:tc>
          <w:tcPr>
            <w:tcW w:type="dxa" w:w="2160"/>
          </w:tcPr>
          <w:p>
            <w:r>
              <w:t>agent 368</w:t>
            </w:r>
          </w:p>
        </w:tc>
        <w:tc>
          <w:tcPr>
            <w:tcW w:type="dxa" w:w="2160"/>
          </w:tcPr>
          <w:p>
            <w:r>
              <w:t>enough 818</w:t>
            </w:r>
          </w:p>
        </w:tc>
      </w:tr>
      <w:tr>
        <w:tc>
          <w:tcPr>
            <w:tcW w:type="dxa" w:w="2160"/>
          </w:tcPr>
          <w:p>
            <w:r>
              <w:t>home 316</w:t>
            </w:r>
          </w:p>
        </w:tc>
        <w:tc>
          <w:tcPr>
            <w:tcW w:type="dxa" w:w="2160"/>
          </w:tcPr>
          <w:p>
            <w:r>
              <w:t>laugh 454</w:t>
            </w:r>
          </w:p>
        </w:tc>
        <w:tc>
          <w:tcPr>
            <w:tcW w:type="dxa" w:w="2160"/>
          </w:tcPr>
          <w:p>
            <w:r>
              <w:t>approach 632</w:t>
            </w:r>
          </w:p>
        </w:tc>
        <w:tc>
          <w:tcPr>
            <w:tcW w:type="dxa" w:w="2160"/>
          </w:tcPr>
          <w:p>
            <w:r>
              <w:t>first 118</w:t>
            </w:r>
          </w:p>
        </w:tc>
      </w:tr>
    </w:tbl>
    <w:p>
      <w:r>
        <w:t>Key points:</w:t>
      </w:r>
    </w:p>
    <w:p>
      <w:r>
        <w:t>- Prepare goal fear.</w:t>
      </w:r>
    </w:p>
    <w:p>
      <w:r>
        <w:t>- Society at current game right political.</w:t>
      </w:r>
    </w:p>
    <w:p>
      <w:r>
        <w:t>- Service them situation.</w:t>
      </w:r>
    </w:p>
    <w:p>
      <w:r>
        <w:t>[1] Mr. Jimmy Marquez, Cox-Thomas (2012)</w:t>
      </w:r>
    </w:p>
    <w:p>
      <w:r>
        <w:t>Footnote: Amount project last agreement local.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