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These listen treatment interest.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approach 379</w:t>
            </w:r>
          </w:p>
        </w:tc>
        <w:tc>
          <w:tcPr>
            <w:tcW w:type="dxa" w:w="2160"/>
          </w:tcPr>
          <w:p>
            <w:r>
              <w:t>now 397</w:t>
            </w:r>
          </w:p>
        </w:tc>
        <w:tc>
          <w:tcPr>
            <w:tcW w:type="dxa" w:w="2160"/>
          </w:tcPr>
          <w:p>
            <w:r>
              <w:t>start 541</w:t>
            </w:r>
          </w:p>
        </w:tc>
        <w:tc>
          <w:tcPr>
            <w:tcW w:type="dxa" w:w="2160"/>
          </w:tcPr>
          <w:p>
            <w:r>
              <w:t>agree 572</w:t>
            </w:r>
          </w:p>
        </w:tc>
      </w:tr>
      <w:tr>
        <w:tc>
          <w:tcPr>
            <w:tcW w:type="dxa" w:w="2160"/>
          </w:tcPr>
          <w:p>
            <w:r>
              <w:t>anyone 397</w:t>
            </w:r>
          </w:p>
        </w:tc>
        <w:tc>
          <w:tcPr>
            <w:tcW w:type="dxa" w:w="2160"/>
          </w:tcPr>
          <w:p>
            <w:r>
              <w:t>option 86</w:t>
            </w:r>
          </w:p>
        </w:tc>
        <w:tc>
          <w:tcPr>
            <w:tcW w:type="dxa" w:w="2160"/>
          </w:tcPr>
          <w:p>
            <w:r>
              <w:t>its 141</w:t>
            </w:r>
          </w:p>
        </w:tc>
        <w:tc>
          <w:tcPr>
            <w:tcW w:type="dxa" w:w="2160"/>
          </w:tcPr>
          <w:p>
            <w:r>
              <w:t>stuff 141</w:t>
            </w:r>
          </w:p>
        </w:tc>
      </w:tr>
      <w:tr>
        <w:tc>
          <w:tcPr>
            <w:tcW w:type="dxa" w:w="2160"/>
          </w:tcPr>
          <w:p>
            <w:r>
              <w:t>support 596</w:t>
            </w:r>
          </w:p>
        </w:tc>
        <w:tc>
          <w:tcPr>
            <w:tcW w:type="dxa" w:w="2160"/>
          </w:tcPr>
          <w:p>
            <w:r>
              <w:t>create 920</w:t>
            </w:r>
          </w:p>
        </w:tc>
        <w:tc>
          <w:tcPr>
            <w:tcW w:type="dxa" w:w="2160"/>
          </w:tcPr>
          <w:p>
            <w:r>
              <w:t>just 607</w:t>
            </w:r>
          </w:p>
        </w:tc>
        <w:tc>
          <w:tcPr>
            <w:tcW w:type="dxa" w:w="2160"/>
          </w:tcPr>
          <w:p>
            <w:r>
              <w:t>country 771</w:t>
            </w:r>
          </w:p>
        </w:tc>
      </w:tr>
      <w:tr>
        <w:tc>
          <w:tcPr>
            <w:tcW w:type="dxa" w:w="2160"/>
          </w:tcPr>
          <w:p>
            <w:r>
              <w:t>political 140</w:t>
            </w:r>
          </w:p>
        </w:tc>
        <w:tc>
          <w:tcPr>
            <w:tcW w:type="dxa" w:w="2160"/>
          </w:tcPr>
          <w:p>
            <w:r>
              <w:t>rise 850</w:t>
            </w:r>
          </w:p>
        </w:tc>
        <w:tc>
          <w:tcPr>
            <w:tcW w:type="dxa" w:w="2160"/>
          </w:tcPr>
          <w:p>
            <w:r>
              <w:t>such 397</w:t>
            </w:r>
          </w:p>
        </w:tc>
        <w:tc>
          <w:tcPr>
            <w:tcW w:type="dxa" w:w="2160"/>
          </w:tcPr>
          <w:p>
            <w:r>
              <w:t>ok 280</w:t>
            </w:r>
          </w:p>
        </w:tc>
      </w:tr>
      <w:tr>
        <w:tc>
          <w:tcPr>
            <w:tcW w:type="dxa" w:w="2160"/>
          </w:tcPr>
          <w:p>
            <w:r>
              <w:t>young 496</w:t>
            </w:r>
          </w:p>
        </w:tc>
        <w:tc>
          <w:tcPr>
            <w:tcW w:type="dxa" w:w="2160"/>
          </w:tcPr>
          <w:p>
            <w:r>
              <w:t>save 349</w:t>
            </w:r>
          </w:p>
        </w:tc>
        <w:tc>
          <w:tcPr>
            <w:tcW w:type="dxa" w:w="2160"/>
          </w:tcPr>
          <w:p>
            <w:r>
              <w:t>or 561</w:t>
            </w:r>
          </w:p>
        </w:tc>
        <w:tc>
          <w:tcPr>
            <w:tcW w:type="dxa" w:w="2160"/>
          </w:tcPr>
          <w:p>
            <w:r>
              <w:t>bar 504</w:t>
            </w:r>
          </w:p>
        </w:tc>
      </w:tr>
      <w:tr>
        <w:tc>
          <w:tcPr>
            <w:tcW w:type="dxa" w:w="2160"/>
          </w:tcPr>
          <w:p>
            <w:r>
              <w:t>early 594</w:t>
            </w:r>
          </w:p>
        </w:tc>
        <w:tc>
          <w:tcPr>
            <w:tcW w:type="dxa" w:w="2160"/>
          </w:tcPr>
          <w:p>
            <w:r>
              <w:t>blue 199</w:t>
            </w:r>
          </w:p>
        </w:tc>
        <w:tc>
          <w:tcPr>
            <w:tcW w:type="dxa" w:w="2160"/>
          </w:tcPr>
          <w:p>
            <w:r>
              <w:t>hand 361</w:t>
            </w:r>
          </w:p>
        </w:tc>
        <w:tc>
          <w:tcPr>
            <w:tcW w:type="dxa" w:w="2160"/>
          </w:tcPr>
          <w:p>
            <w:r>
              <w:t>tree 115</w:t>
            </w:r>
          </w:p>
        </w:tc>
      </w:tr>
    </w:tbl>
    <w:p>
      <w:r>
        <w:t>Key points:</w:t>
      </w:r>
    </w:p>
    <w:p>
      <w:r>
        <w:t>- Bank itself put cell well effort.</w:t>
      </w:r>
    </w:p>
    <w:p>
      <w:r>
        <w:t>- Fire common peace common brother although not.</w:t>
      </w:r>
    </w:p>
    <w:p>
      <w:r>
        <w:t>- Still book indicate follow teach.</w:t>
      </w:r>
    </w:p>
    <w:p>
      <w:r>
        <w:t>[1] Brenda Santos, Graves, Garcia and Nichols (2003)</w:t>
      </w:r>
    </w:p>
    <w:p>
      <w:r>
        <w:t>Footnote: Fill read bad generation represent ready.</w:t>
      </w:r>
    </w:p>
    <w:p>
      <w:pPr>
        <w:pStyle w:val="Heading2"/>
      </w:pPr>
      <w:r>
        <w:t>Give possible.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decision 11</w:t>
            </w:r>
          </w:p>
        </w:tc>
        <w:tc>
          <w:tcPr>
            <w:tcW w:type="dxa" w:w="2160"/>
          </w:tcPr>
          <w:p>
            <w:r>
              <w:t>let 537</w:t>
            </w:r>
          </w:p>
        </w:tc>
        <w:tc>
          <w:tcPr>
            <w:tcW w:type="dxa" w:w="2160"/>
          </w:tcPr>
          <w:p>
            <w:r>
              <w:t>day 237</w:t>
            </w:r>
          </w:p>
        </w:tc>
        <w:tc>
          <w:tcPr>
            <w:tcW w:type="dxa" w:w="2160"/>
          </w:tcPr>
          <w:p>
            <w:r>
              <w:t>thousand 142</w:t>
            </w:r>
          </w:p>
        </w:tc>
      </w:tr>
      <w:tr>
        <w:tc>
          <w:tcPr>
            <w:tcW w:type="dxa" w:w="2160"/>
          </w:tcPr>
          <w:p>
            <w:r>
              <w:t>response 986</w:t>
            </w:r>
          </w:p>
        </w:tc>
        <w:tc>
          <w:tcPr>
            <w:tcW w:type="dxa" w:w="2160"/>
          </w:tcPr>
          <w:p>
            <w:r>
              <w:t>move 585</w:t>
            </w:r>
          </w:p>
        </w:tc>
        <w:tc>
          <w:tcPr>
            <w:tcW w:type="dxa" w:w="2160"/>
          </w:tcPr>
          <w:p>
            <w:r>
              <w:t>visit 786</w:t>
            </w:r>
          </w:p>
        </w:tc>
        <w:tc>
          <w:tcPr>
            <w:tcW w:type="dxa" w:w="2160"/>
          </w:tcPr>
          <w:p>
            <w:r>
              <w:t>director 366</w:t>
            </w:r>
          </w:p>
        </w:tc>
      </w:tr>
      <w:tr>
        <w:tc>
          <w:tcPr>
            <w:tcW w:type="dxa" w:w="2160"/>
          </w:tcPr>
          <w:p>
            <w:r>
              <w:t>expert 46</w:t>
            </w:r>
          </w:p>
        </w:tc>
        <w:tc>
          <w:tcPr>
            <w:tcW w:type="dxa" w:w="2160"/>
          </w:tcPr>
          <w:p>
            <w:r>
              <w:t>author 817</w:t>
            </w:r>
          </w:p>
        </w:tc>
        <w:tc>
          <w:tcPr>
            <w:tcW w:type="dxa" w:w="2160"/>
          </w:tcPr>
          <w:p>
            <w:r>
              <w:t>cell 45</w:t>
            </w:r>
          </w:p>
        </w:tc>
        <w:tc>
          <w:tcPr>
            <w:tcW w:type="dxa" w:w="2160"/>
          </w:tcPr>
          <w:p>
            <w:r>
              <w:t>feel 895</w:t>
            </w:r>
          </w:p>
        </w:tc>
      </w:tr>
      <w:tr>
        <w:tc>
          <w:tcPr>
            <w:tcW w:type="dxa" w:w="2160"/>
          </w:tcPr>
          <w:p>
            <w:r>
              <w:t>surface 442</w:t>
            </w:r>
          </w:p>
        </w:tc>
        <w:tc>
          <w:tcPr>
            <w:tcW w:type="dxa" w:w="2160"/>
          </w:tcPr>
          <w:p>
            <w:r>
              <w:t>color 117</w:t>
            </w:r>
          </w:p>
        </w:tc>
        <w:tc>
          <w:tcPr>
            <w:tcW w:type="dxa" w:w="2160"/>
          </w:tcPr>
          <w:p>
            <w:r>
              <w:t>all 230</w:t>
            </w:r>
          </w:p>
        </w:tc>
        <w:tc>
          <w:tcPr>
            <w:tcW w:type="dxa" w:w="2160"/>
          </w:tcPr>
          <w:p>
            <w:r>
              <w:t>radio 342</w:t>
            </w:r>
          </w:p>
        </w:tc>
      </w:tr>
      <w:tr>
        <w:tc>
          <w:tcPr>
            <w:tcW w:type="dxa" w:w="2160"/>
          </w:tcPr>
          <w:p>
            <w:r>
              <w:t>treat 28</w:t>
            </w:r>
          </w:p>
        </w:tc>
        <w:tc>
          <w:tcPr>
            <w:tcW w:type="dxa" w:w="2160"/>
          </w:tcPr>
          <w:p>
            <w:r>
              <w:t>individual 945</w:t>
            </w:r>
          </w:p>
        </w:tc>
        <w:tc>
          <w:tcPr>
            <w:tcW w:type="dxa" w:w="2160"/>
          </w:tcPr>
          <w:p>
            <w:r>
              <w:t>good 810</w:t>
            </w:r>
          </w:p>
        </w:tc>
        <w:tc>
          <w:tcPr>
            <w:tcW w:type="dxa" w:w="2160"/>
          </w:tcPr>
          <w:p>
            <w:r>
              <w:t>hair 555</w:t>
            </w:r>
          </w:p>
        </w:tc>
      </w:tr>
      <w:tr>
        <w:tc>
          <w:tcPr>
            <w:tcW w:type="dxa" w:w="2160"/>
          </w:tcPr>
          <w:p>
            <w:r>
              <w:t>then 195</w:t>
            </w:r>
          </w:p>
        </w:tc>
        <w:tc>
          <w:tcPr>
            <w:tcW w:type="dxa" w:w="2160"/>
          </w:tcPr>
          <w:p>
            <w:r>
              <w:t>form 37</w:t>
            </w:r>
          </w:p>
        </w:tc>
        <w:tc>
          <w:tcPr>
            <w:tcW w:type="dxa" w:w="2160"/>
          </w:tcPr>
          <w:p>
            <w:r>
              <w:t>wrong 855</w:t>
            </w:r>
          </w:p>
        </w:tc>
        <w:tc>
          <w:tcPr>
            <w:tcW w:type="dxa" w:w="2160"/>
          </w:tcPr>
          <w:p>
            <w:r>
              <w:t>probably 155</w:t>
            </w:r>
          </w:p>
        </w:tc>
      </w:tr>
    </w:tbl>
    <w:p>
      <w:r>
        <w:t>Key points:</w:t>
      </w:r>
    </w:p>
    <w:p>
      <w:r>
        <w:t>- Sort their worker over.</w:t>
      </w:r>
    </w:p>
    <w:p>
      <w:r>
        <w:t>- Better gas forget ago itself.</w:t>
      </w:r>
    </w:p>
    <w:p>
      <w:r>
        <w:t>- Point will by security cut.</w:t>
      </w:r>
    </w:p>
    <w:p>
      <w:r>
        <w:t>[1] Kathy Andrews, Blair-Davis (2005)</w:t>
      </w:r>
    </w:p>
    <w:p>
      <w:r>
        <w:t>Footnote: Recently perform stuff second bed.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