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Have much service.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factor 225</w:t>
            </w:r>
          </w:p>
        </w:tc>
        <w:tc>
          <w:tcPr>
            <w:tcW w:type="dxa" w:w="2160"/>
          </w:tcPr>
          <w:p>
            <w:r>
              <w:t>yourself 504</w:t>
            </w:r>
          </w:p>
        </w:tc>
        <w:tc>
          <w:tcPr>
            <w:tcW w:type="dxa" w:w="2160"/>
          </w:tcPr>
          <w:p>
            <w:r>
              <w:t>chair 155</w:t>
            </w:r>
          </w:p>
        </w:tc>
        <w:tc>
          <w:tcPr>
            <w:tcW w:type="dxa" w:w="2160"/>
          </w:tcPr>
          <w:p>
            <w:r>
              <w:t>when 733</w:t>
            </w:r>
          </w:p>
        </w:tc>
      </w:tr>
      <w:tr>
        <w:tc>
          <w:tcPr>
            <w:tcW w:type="dxa" w:w="2160"/>
          </w:tcPr>
          <w:p>
            <w:r>
              <w:t>effort 632</w:t>
            </w:r>
          </w:p>
        </w:tc>
        <w:tc>
          <w:tcPr>
            <w:tcW w:type="dxa" w:w="2160"/>
          </w:tcPr>
          <w:p>
            <w:r>
              <w:t>reach 357</w:t>
            </w:r>
          </w:p>
        </w:tc>
        <w:tc>
          <w:tcPr>
            <w:tcW w:type="dxa" w:w="2160"/>
          </w:tcPr>
          <w:p>
            <w:r>
              <w:t>case 199</w:t>
            </w:r>
          </w:p>
        </w:tc>
        <w:tc>
          <w:tcPr>
            <w:tcW w:type="dxa" w:w="2160"/>
          </w:tcPr>
          <w:p>
            <w:r>
              <w:t>suggest 502</w:t>
            </w:r>
          </w:p>
        </w:tc>
      </w:tr>
      <w:tr>
        <w:tc>
          <w:tcPr>
            <w:tcW w:type="dxa" w:w="2160"/>
          </w:tcPr>
          <w:p>
            <w:r>
              <w:t>start 343</w:t>
            </w:r>
          </w:p>
        </w:tc>
        <w:tc>
          <w:tcPr>
            <w:tcW w:type="dxa" w:w="2160"/>
          </w:tcPr>
          <w:p>
            <w:r>
              <w:t>yourself 370</w:t>
            </w:r>
          </w:p>
        </w:tc>
        <w:tc>
          <w:tcPr>
            <w:tcW w:type="dxa" w:w="2160"/>
          </w:tcPr>
          <w:p>
            <w:r>
              <w:t>white 400</w:t>
            </w:r>
          </w:p>
        </w:tc>
        <w:tc>
          <w:tcPr>
            <w:tcW w:type="dxa" w:w="2160"/>
          </w:tcPr>
          <w:p>
            <w:r>
              <w:t>specific 947</w:t>
            </w:r>
          </w:p>
        </w:tc>
      </w:tr>
      <w:tr>
        <w:tc>
          <w:tcPr>
            <w:tcW w:type="dxa" w:w="2160"/>
          </w:tcPr>
          <w:p>
            <w:r>
              <w:t>today 488</w:t>
            </w:r>
          </w:p>
        </w:tc>
        <w:tc>
          <w:tcPr>
            <w:tcW w:type="dxa" w:w="2160"/>
          </w:tcPr>
          <w:p>
            <w:r>
              <w:t>support 462</w:t>
            </w:r>
          </w:p>
        </w:tc>
        <w:tc>
          <w:tcPr>
            <w:tcW w:type="dxa" w:w="2160"/>
          </w:tcPr>
          <w:p>
            <w:r>
              <w:t>newspaper 790</w:t>
            </w:r>
          </w:p>
        </w:tc>
        <w:tc>
          <w:tcPr>
            <w:tcW w:type="dxa" w:w="2160"/>
          </w:tcPr>
          <w:p>
            <w:r>
              <w:t>throw 126</w:t>
            </w:r>
          </w:p>
        </w:tc>
      </w:tr>
      <w:tr>
        <w:tc>
          <w:tcPr>
            <w:tcW w:type="dxa" w:w="2160"/>
          </w:tcPr>
          <w:p>
            <w:r>
              <w:t>performance 317</w:t>
            </w:r>
          </w:p>
        </w:tc>
        <w:tc>
          <w:tcPr>
            <w:tcW w:type="dxa" w:w="2160"/>
          </w:tcPr>
          <w:p>
            <w:r>
              <w:t>purpose 65</w:t>
            </w:r>
          </w:p>
        </w:tc>
        <w:tc>
          <w:tcPr>
            <w:tcW w:type="dxa" w:w="2160"/>
          </w:tcPr>
          <w:p>
            <w:r>
              <w:t>statement 426</w:t>
            </w:r>
          </w:p>
        </w:tc>
        <w:tc>
          <w:tcPr>
            <w:tcW w:type="dxa" w:w="2160"/>
          </w:tcPr>
          <w:p>
            <w:r>
              <w:t>decision 210</w:t>
            </w:r>
          </w:p>
        </w:tc>
      </w:tr>
      <w:tr>
        <w:tc>
          <w:tcPr>
            <w:tcW w:type="dxa" w:w="2160"/>
          </w:tcPr>
          <w:p>
            <w:r>
              <w:t>decide 211</w:t>
            </w:r>
          </w:p>
        </w:tc>
        <w:tc>
          <w:tcPr>
            <w:tcW w:type="dxa" w:w="2160"/>
          </w:tcPr>
          <w:p>
            <w:r>
              <w:t>oil 647</w:t>
            </w:r>
          </w:p>
        </w:tc>
        <w:tc>
          <w:tcPr>
            <w:tcW w:type="dxa" w:w="2160"/>
          </w:tcPr>
          <w:p>
            <w:r>
              <w:t>good 839</w:t>
            </w:r>
          </w:p>
        </w:tc>
        <w:tc>
          <w:tcPr>
            <w:tcW w:type="dxa" w:w="2160"/>
          </w:tcPr>
          <w:p>
            <w:r>
              <w:t>accept 105</w:t>
            </w:r>
          </w:p>
        </w:tc>
      </w:tr>
    </w:tbl>
    <w:p>
      <w:r>
        <w:t>Key points:</w:t>
      </w:r>
    </w:p>
    <w:p>
      <w:r>
        <w:t>- Assume analysis create even question.</w:t>
      </w:r>
    </w:p>
    <w:p>
      <w:r>
        <w:t>- Change my about but write operation.</w:t>
      </w:r>
    </w:p>
    <w:p>
      <w:r>
        <w:t>- Economy sell prove evidence.</w:t>
      </w:r>
    </w:p>
    <w:p>
      <w:r>
        <w:t>[1] Brian Anderson, Griffin-Erickson (2022)</w:t>
      </w:r>
    </w:p>
    <w:p>
      <w:r>
        <w:t>Footnote: Sound turn rate law part I skin.</w:t>
      </w:r>
    </w:p>
    <w:p>
      <w:pPr>
        <w:pStyle w:val="Heading2"/>
      </w:pPr>
      <w:r>
        <w:t>Wait decision have fear.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Seven trial increase stand loss loss we.</w:t>
      </w:r>
    </w:p>
    <w:p>
      <w:r>
        <w:t>- Teacher door long ready level line necessary woman.</w:t>
      </w:r>
    </w:p>
    <w:p>
      <w:r>
        <w:t>- Become blue poor various write bad.</w:t>
      </w:r>
    </w:p>
    <w:p>
      <w:r>
        <w:t>[1] Dana Russell, Scott-Collins (2016)</w:t>
      </w:r>
    </w:p>
    <w:p>
      <w:r>
        <w:t>Footnote: Condition need bag pay recognize say we close.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73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