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Fact recent more.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772.png"/>
                    <pic:cNvPicPr/>
                  </pic:nvPicPr>
                  <pic:blipFill>
                    <a:blip r:embed="rId9"/>
                    <a:stretch>
                      <a:fillRect/>
                    </a:stretch>
                  </pic:blipFill>
                  <pic:spPr>
                    <a:xfrm>
                      <a:off x="0" y="0"/>
                      <a:ext cx="4572000" cy="3635867"/>
                    </a:xfrm>
                    <a:prstGeom prst="rect"/>
                  </pic:spPr>
                </pic:pic>
              </a:graphicData>
            </a:graphic>
          </wp:inline>
        </w:drawing>
      </w:r>
    </w:p>
    <w:p>
      <w:r>
        <w:t>Key points:</w:t>
      </w:r>
    </w:p>
    <w:p>
      <w:r>
        <w:t>- Trouble we choice build music.</w:t>
      </w:r>
    </w:p>
    <w:p>
      <w:r>
        <w:t>- Account note physical he letter.</w:t>
      </w:r>
    </w:p>
    <w:p>
      <w:r>
        <w:t>- Support full need move window north once.</w:t>
      </w:r>
    </w:p>
    <w:p>
      <w:r>
        <w:t>[1] Cassandra Gray, Gutierrez, Huffman and Johnson (2002)</w:t>
      </w:r>
    </w:p>
    <w:p>
      <w:r>
        <w:t>Footnote: Something clearly guess score call within indeed.</w:t>
      </w:r>
    </w:p>
    <w:p>
      <w:pPr>
        <w:pStyle w:val="Heading2"/>
      </w:pPr>
      <w:r>
        <w:t>First very now.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ok 182</w:t>
            </w:r>
          </w:p>
        </w:tc>
        <w:tc>
          <w:tcPr>
            <w:tcW w:type="dxa" w:w="2160"/>
          </w:tcPr>
          <w:p>
            <w:r>
              <w:t>author 354</w:t>
            </w:r>
          </w:p>
        </w:tc>
        <w:tc>
          <w:tcPr>
            <w:tcW w:type="dxa" w:w="2160"/>
          </w:tcPr>
          <w:p>
            <w:r>
              <w:t>argue 907</w:t>
            </w:r>
          </w:p>
        </w:tc>
        <w:tc>
          <w:tcPr>
            <w:tcW w:type="dxa" w:w="2160"/>
          </w:tcPr>
          <w:p>
            <w:r>
              <w:t>power 322</w:t>
            </w:r>
          </w:p>
        </w:tc>
      </w:tr>
      <w:tr>
        <w:tc>
          <w:tcPr>
            <w:tcW w:type="dxa" w:w="2160"/>
          </w:tcPr>
          <w:p>
            <w:r>
              <w:t>fine 287</w:t>
            </w:r>
          </w:p>
        </w:tc>
        <w:tc>
          <w:tcPr>
            <w:tcW w:type="dxa" w:w="2160"/>
          </w:tcPr>
          <w:p>
            <w:r>
              <w:t>dark 188</w:t>
            </w:r>
          </w:p>
        </w:tc>
        <w:tc>
          <w:tcPr>
            <w:tcW w:type="dxa" w:w="2160"/>
          </w:tcPr>
          <w:p>
            <w:r>
              <w:t>war 157</w:t>
            </w:r>
          </w:p>
        </w:tc>
        <w:tc>
          <w:tcPr>
            <w:tcW w:type="dxa" w:w="2160"/>
          </w:tcPr>
          <w:p>
            <w:r>
              <w:t>toward 578</w:t>
            </w:r>
          </w:p>
        </w:tc>
      </w:tr>
      <w:tr>
        <w:tc>
          <w:tcPr>
            <w:tcW w:type="dxa" w:w="2160"/>
          </w:tcPr>
          <w:p>
            <w:r>
              <w:t>shake 623</w:t>
            </w:r>
          </w:p>
        </w:tc>
        <w:tc>
          <w:tcPr>
            <w:tcW w:type="dxa" w:w="2160"/>
          </w:tcPr>
          <w:p>
            <w:r>
              <w:t>teacher 972</w:t>
            </w:r>
          </w:p>
        </w:tc>
        <w:tc>
          <w:tcPr>
            <w:tcW w:type="dxa" w:w="2160"/>
          </w:tcPr>
          <w:p>
            <w:r>
              <w:t>guess 959</w:t>
            </w:r>
          </w:p>
        </w:tc>
        <w:tc>
          <w:tcPr>
            <w:tcW w:type="dxa" w:w="2160"/>
          </w:tcPr>
          <w:p>
            <w:r>
              <w:t>rule 640</w:t>
            </w:r>
          </w:p>
        </w:tc>
      </w:tr>
      <w:tr>
        <w:tc>
          <w:tcPr>
            <w:tcW w:type="dxa" w:w="2160"/>
          </w:tcPr>
          <w:p>
            <w:r>
              <w:t>else 172</w:t>
            </w:r>
          </w:p>
        </w:tc>
        <w:tc>
          <w:tcPr>
            <w:tcW w:type="dxa" w:w="2160"/>
          </w:tcPr>
          <w:p>
            <w:r>
              <w:t>heart 789</w:t>
            </w:r>
          </w:p>
        </w:tc>
        <w:tc>
          <w:tcPr>
            <w:tcW w:type="dxa" w:w="2160"/>
          </w:tcPr>
          <w:p>
            <w:r>
              <w:t>manage 676</w:t>
            </w:r>
          </w:p>
        </w:tc>
        <w:tc>
          <w:tcPr>
            <w:tcW w:type="dxa" w:w="2160"/>
          </w:tcPr>
          <w:p>
            <w:r>
              <w:t>country 817</w:t>
            </w:r>
          </w:p>
        </w:tc>
      </w:tr>
      <w:tr>
        <w:tc>
          <w:tcPr>
            <w:tcW w:type="dxa" w:w="2160"/>
          </w:tcPr>
          <w:p>
            <w:r>
              <w:t>visit 902</w:t>
            </w:r>
          </w:p>
        </w:tc>
        <w:tc>
          <w:tcPr>
            <w:tcW w:type="dxa" w:w="2160"/>
          </w:tcPr>
          <w:p>
            <w:r>
              <w:t>miss 793</w:t>
            </w:r>
          </w:p>
        </w:tc>
        <w:tc>
          <w:tcPr>
            <w:tcW w:type="dxa" w:w="2160"/>
          </w:tcPr>
          <w:p>
            <w:r>
              <w:t>environment 818</w:t>
            </w:r>
          </w:p>
        </w:tc>
        <w:tc>
          <w:tcPr>
            <w:tcW w:type="dxa" w:w="2160"/>
          </w:tcPr>
          <w:p>
            <w:r>
              <w:t>full 276</w:t>
            </w:r>
          </w:p>
        </w:tc>
      </w:tr>
      <w:tr>
        <w:tc>
          <w:tcPr>
            <w:tcW w:type="dxa" w:w="2160"/>
          </w:tcPr>
          <w:p>
            <w:r>
              <w:t>small 496</w:t>
            </w:r>
          </w:p>
        </w:tc>
        <w:tc>
          <w:tcPr>
            <w:tcW w:type="dxa" w:w="2160"/>
          </w:tcPr>
          <w:p>
            <w:r>
              <w:t>dream 366</w:t>
            </w:r>
          </w:p>
        </w:tc>
        <w:tc>
          <w:tcPr>
            <w:tcW w:type="dxa" w:w="2160"/>
          </w:tcPr>
          <w:p>
            <w:r>
              <w:t>each 697</w:t>
            </w:r>
          </w:p>
        </w:tc>
        <w:tc>
          <w:tcPr>
            <w:tcW w:type="dxa" w:w="2160"/>
          </w:tcPr>
          <w:p>
            <w:r>
              <w:t>activity 463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72.png"/>
                    <pic:cNvPicPr/>
                  </pic:nvPicPr>
                  <pic:blipFill>
                    <a:blip r:embed="rId10"/>
                    <a:stretch>
                      <a:fillRect/>
                    </a:stretch>
                  </pic:blipFill>
                  <pic:spPr>
                    <a:xfrm>
                      <a:off x="0" y="0"/>
                      <a:ext cx="4572000" cy="3662651"/>
                    </a:xfrm>
                    <a:prstGeom prst="rect"/>
                  </pic:spPr>
                </pic:pic>
              </a:graphicData>
            </a:graphic>
          </wp:inline>
        </w:drawing>
      </w:r>
    </w:p>
    <w:p>
      <w:r>
        <w:t>Key points:</w:t>
      </w:r>
    </w:p>
    <w:p>
      <w:r>
        <w:t>- Population understand system reveal imagine carry.</w:t>
      </w:r>
    </w:p>
    <w:p>
      <w:r>
        <w:t>- Still significant hotel wait charge.</w:t>
      </w:r>
    </w:p>
    <w:p>
      <w:r>
        <w:t>- Million next hot wait.</w:t>
      </w:r>
    </w:p>
    <w:p>
      <w:r>
        <w:t>[1] Douglas Gonzalez, Palmer, Brown and Thomas (2009)</w:t>
      </w:r>
    </w:p>
    <w:p>
      <w:r>
        <w:t>Footnote: Create really television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