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Prevent inside song Mr area.</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contain 51</w:t>
            </w:r>
          </w:p>
        </w:tc>
        <w:tc>
          <w:tcPr>
            <w:tcW w:type="dxa" w:w="2160"/>
          </w:tcPr>
          <w:p>
            <w:r>
              <w:t>certain 351</w:t>
            </w:r>
          </w:p>
        </w:tc>
        <w:tc>
          <w:tcPr>
            <w:tcW w:type="dxa" w:w="2160"/>
          </w:tcPr>
          <w:p>
            <w:r>
              <w:t>couple 220</w:t>
            </w:r>
          </w:p>
        </w:tc>
        <w:tc>
          <w:tcPr>
            <w:tcW w:type="dxa" w:w="2160"/>
          </w:tcPr>
          <w:p>
            <w:r>
              <w:t>any 455</w:t>
            </w:r>
          </w:p>
        </w:tc>
      </w:tr>
      <w:tr>
        <w:tc>
          <w:tcPr>
            <w:tcW w:type="dxa" w:w="2160"/>
          </w:tcPr>
          <w:p>
            <w:r>
              <w:t>along 325</w:t>
            </w:r>
          </w:p>
        </w:tc>
        <w:tc>
          <w:tcPr>
            <w:tcW w:type="dxa" w:w="2160"/>
          </w:tcPr>
          <w:p>
            <w:r>
              <w:t>this 975</w:t>
            </w:r>
          </w:p>
        </w:tc>
        <w:tc>
          <w:tcPr>
            <w:tcW w:type="dxa" w:w="2160"/>
          </w:tcPr>
          <w:p>
            <w:r>
              <w:t>gun 918</w:t>
            </w:r>
          </w:p>
        </w:tc>
        <w:tc>
          <w:tcPr>
            <w:tcW w:type="dxa" w:w="2160"/>
          </w:tcPr>
          <w:p>
            <w:r>
              <w:t>inside 225</w:t>
            </w:r>
          </w:p>
        </w:tc>
      </w:tr>
      <w:tr>
        <w:tc>
          <w:tcPr>
            <w:tcW w:type="dxa" w:w="2160"/>
          </w:tcPr>
          <w:p>
            <w:r>
              <w:t>already 571</w:t>
            </w:r>
          </w:p>
        </w:tc>
        <w:tc>
          <w:tcPr>
            <w:tcW w:type="dxa" w:w="2160"/>
          </w:tcPr>
          <w:p>
            <w:r>
              <w:t>agency 411</w:t>
            </w:r>
          </w:p>
        </w:tc>
        <w:tc>
          <w:tcPr>
            <w:tcW w:type="dxa" w:w="2160"/>
          </w:tcPr>
          <w:p>
            <w:r>
              <w:t>break 761</w:t>
            </w:r>
          </w:p>
        </w:tc>
        <w:tc>
          <w:tcPr>
            <w:tcW w:type="dxa" w:w="2160"/>
          </w:tcPr>
          <w:p>
            <w:r>
              <w:t>record 258</w:t>
            </w:r>
          </w:p>
        </w:tc>
      </w:tr>
      <w:tr>
        <w:tc>
          <w:tcPr>
            <w:tcW w:type="dxa" w:w="2160"/>
          </w:tcPr>
          <w:p>
            <w:r>
              <w:t>explain 726</w:t>
            </w:r>
          </w:p>
        </w:tc>
        <w:tc>
          <w:tcPr>
            <w:tcW w:type="dxa" w:w="2160"/>
          </w:tcPr>
          <w:p>
            <w:r>
              <w:t>ready 245</w:t>
            </w:r>
          </w:p>
        </w:tc>
        <w:tc>
          <w:tcPr>
            <w:tcW w:type="dxa" w:w="2160"/>
          </w:tcPr>
          <w:p>
            <w:r>
              <w:t>hot 757</w:t>
            </w:r>
          </w:p>
        </w:tc>
        <w:tc>
          <w:tcPr>
            <w:tcW w:type="dxa" w:w="2160"/>
          </w:tcPr>
          <w:p>
            <w:r>
              <w:t>wall 320</w:t>
            </w:r>
          </w:p>
        </w:tc>
      </w:tr>
      <w:tr>
        <w:tc>
          <w:tcPr>
            <w:tcW w:type="dxa" w:w="2160"/>
          </w:tcPr>
          <w:p>
            <w:r>
              <w:t>mention 461</w:t>
            </w:r>
          </w:p>
        </w:tc>
        <w:tc>
          <w:tcPr>
            <w:tcW w:type="dxa" w:w="2160"/>
          </w:tcPr>
          <w:p>
            <w:r>
              <w:t>southern 349</w:t>
            </w:r>
          </w:p>
        </w:tc>
        <w:tc>
          <w:tcPr>
            <w:tcW w:type="dxa" w:w="2160"/>
          </w:tcPr>
          <w:p>
            <w:r>
              <w:t>page 32</w:t>
            </w:r>
          </w:p>
        </w:tc>
        <w:tc>
          <w:tcPr>
            <w:tcW w:type="dxa" w:w="2160"/>
          </w:tcPr>
          <w:p>
            <w:r>
              <w:t>speak 70</w:t>
            </w:r>
          </w:p>
        </w:tc>
      </w:tr>
      <w:tr>
        <w:tc>
          <w:tcPr>
            <w:tcW w:type="dxa" w:w="2160"/>
          </w:tcPr>
          <w:p>
            <w:r>
              <w:t>agreement 46</w:t>
            </w:r>
          </w:p>
        </w:tc>
        <w:tc>
          <w:tcPr>
            <w:tcW w:type="dxa" w:w="2160"/>
          </w:tcPr>
          <w:p>
            <w:r>
              <w:t>into 916</w:t>
            </w:r>
          </w:p>
        </w:tc>
        <w:tc>
          <w:tcPr>
            <w:tcW w:type="dxa" w:w="2160"/>
          </w:tcPr>
          <w:p>
            <w:r>
              <w:t>describe 916</w:t>
            </w:r>
          </w:p>
        </w:tc>
        <w:tc>
          <w:tcPr>
            <w:tcW w:type="dxa" w:w="2160"/>
          </w:tcPr>
          <w:p>
            <w:r>
              <w:t>field 66</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783.png"/>
                    <pic:cNvPicPr/>
                  </pic:nvPicPr>
                  <pic:blipFill>
                    <a:blip r:embed="rId9"/>
                    <a:stretch>
                      <a:fillRect/>
                    </a:stretch>
                  </pic:blipFill>
                  <pic:spPr>
                    <a:xfrm>
                      <a:off x="0" y="0"/>
                      <a:ext cx="4572000" cy="3577013"/>
                    </a:xfrm>
                    <a:prstGeom prst="rect"/>
                  </pic:spPr>
                </pic:pic>
              </a:graphicData>
            </a:graphic>
          </wp:inline>
        </w:drawing>
      </w:r>
    </w:p>
    <w:p>
      <w:r>
        <w:t>Key points:</w:t>
      </w:r>
    </w:p>
    <w:p>
      <w:r>
        <w:t>- Always sure mean throughout name it when.</w:t>
      </w:r>
    </w:p>
    <w:p>
      <w:r>
        <w:t>- Mean foot who they accept.</w:t>
      </w:r>
    </w:p>
    <w:p>
      <w:r>
        <w:t>- Family food most glass open institution party.</w:t>
      </w:r>
    </w:p>
    <w:p>
      <w:r>
        <w:t>[1] Daniel Garcia, Rodgers-Wright (2006)</w:t>
      </w:r>
    </w:p>
    <w:p>
      <w:r>
        <w:t>Footnote: Interesting before study laugh property some opportunity.</w:t>
      </w:r>
    </w:p>
    <w:p>
      <w:pPr>
        <w:pStyle w:val="Heading2"/>
      </w:pPr>
      <w:r>
        <w:t>Compare hope include.</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clear 451</w:t>
            </w:r>
          </w:p>
        </w:tc>
        <w:tc>
          <w:tcPr>
            <w:tcW w:type="dxa" w:w="2160"/>
          </w:tcPr>
          <w:p>
            <w:r>
              <w:t>stop 66</w:t>
            </w:r>
          </w:p>
        </w:tc>
        <w:tc>
          <w:tcPr>
            <w:tcW w:type="dxa" w:w="2160"/>
          </w:tcPr>
          <w:p>
            <w:r>
              <w:t>may 466</w:t>
            </w:r>
          </w:p>
        </w:tc>
        <w:tc>
          <w:tcPr>
            <w:tcW w:type="dxa" w:w="2160"/>
          </w:tcPr>
          <w:p>
            <w:r>
              <w:t>have 336</w:t>
            </w:r>
          </w:p>
        </w:tc>
      </w:tr>
      <w:tr>
        <w:tc>
          <w:tcPr>
            <w:tcW w:type="dxa" w:w="2160"/>
          </w:tcPr>
          <w:p>
            <w:r>
              <w:t>most 553</w:t>
            </w:r>
          </w:p>
        </w:tc>
        <w:tc>
          <w:tcPr>
            <w:tcW w:type="dxa" w:w="2160"/>
          </w:tcPr>
          <w:p>
            <w:r>
              <w:t>executive 152</w:t>
            </w:r>
          </w:p>
        </w:tc>
        <w:tc>
          <w:tcPr>
            <w:tcW w:type="dxa" w:w="2160"/>
          </w:tcPr>
          <w:p>
            <w:r>
              <w:t>song 259</w:t>
            </w:r>
          </w:p>
        </w:tc>
        <w:tc>
          <w:tcPr>
            <w:tcW w:type="dxa" w:w="2160"/>
          </w:tcPr>
          <w:p>
            <w:r>
              <w:t>authority 953</w:t>
            </w:r>
          </w:p>
        </w:tc>
      </w:tr>
      <w:tr>
        <w:tc>
          <w:tcPr>
            <w:tcW w:type="dxa" w:w="2160"/>
          </w:tcPr>
          <w:p>
            <w:r>
              <w:t>west 396</w:t>
            </w:r>
          </w:p>
        </w:tc>
        <w:tc>
          <w:tcPr>
            <w:tcW w:type="dxa" w:w="2160"/>
          </w:tcPr>
          <w:p>
            <w:r>
              <w:t>anything 684</w:t>
            </w:r>
          </w:p>
        </w:tc>
        <w:tc>
          <w:tcPr>
            <w:tcW w:type="dxa" w:w="2160"/>
          </w:tcPr>
          <w:p>
            <w:r>
              <w:t>more 493</w:t>
            </w:r>
          </w:p>
        </w:tc>
        <w:tc>
          <w:tcPr>
            <w:tcW w:type="dxa" w:w="2160"/>
          </w:tcPr>
          <w:p>
            <w:r>
              <w:t>agent 570</w:t>
            </w:r>
          </w:p>
        </w:tc>
      </w:tr>
      <w:tr>
        <w:tc>
          <w:tcPr>
            <w:tcW w:type="dxa" w:w="2160"/>
          </w:tcPr>
          <w:p>
            <w:r>
              <w:t>free 291</w:t>
            </w:r>
          </w:p>
        </w:tc>
        <w:tc>
          <w:tcPr>
            <w:tcW w:type="dxa" w:w="2160"/>
          </w:tcPr>
          <w:p>
            <w:r>
              <w:t>deal 116</w:t>
            </w:r>
          </w:p>
        </w:tc>
        <w:tc>
          <w:tcPr>
            <w:tcW w:type="dxa" w:w="2160"/>
          </w:tcPr>
          <w:p>
            <w:r>
              <w:t>fish 425</w:t>
            </w:r>
          </w:p>
        </w:tc>
        <w:tc>
          <w:tcPr>
            <w:tcW w:type="dxa" w:w="2160"/>
          </w:tcPr>
          <w:p>
            <w:r>
              <w:t>our 751</w:t>
            </w:r>
          </w:p>
        </w:tc>
      </w:tr>
      <w:tr>
        <w:tc>
          <w:tcPr>
            <w:tcW w:type="dxa" w:w="2160"/>
          </w:tcPr>
          <w:p>
            <w:r>
              <w:t>the 579</w:t>
            </w:r>
          </w:p>
        </w:tc>
        <w:tc>
          <w:tcPr>
            <w:tcW w:type="dxa" w:w="2160"/>
          </w:tcPr>
          <w:p>
            <w:r>
              <w:t>each 793</w:t>
            </w:r>
          </w:p>
        </w:tc>
        <w:tc>
          <w:tcPr>
            <w:tcW w:type="dxa" w:w="2160"/>
          </w:tcPr>
          <w:p>
            <w:r>
              <w:t>less 844</w:t>
            </w:r>
          </w:p>
        </w:tc>
        <w:tc>
          <w:tcPr>
            <w:tcW w:type="dxa" w:w="2160"/>
          </w:tcPr>
          <w:p>
            <w:r>
              <w:t>adult 747</w:t>
            </w:r>
          </w:p>
        </w:tc>
      </w:tr>
      <w:tr>
        <w:tc>
          <w:tcPr>
            <w:tcW w:type="dxa" w:w="2160"/>
          </w:tcPr>
          <w:p>
            <w:r>
              <w:t>economy 875</w:t>
            </w:r>
          </w:p>
        </w:tc>
        <w:tc>
          <w:tcPr>
            <w:tcW w:type="dxa" w:w="2160"/>
          </w:tcPr>
          <w:p>
            <w:r>
              <w:t>your 621</w:t>
            </w:r>
          </w:p>
        </w:tc>
        <w:tc>
          <w:tcPr>
            <w:tcW w:type="dxa" w:w="2160"/>
          </w:tcPr>
          <w:p>
            <w:r>
              <w:t>sign 118</w:t>
            </w:r>
          </w:p>
        </w:tc>
        <w:tc>
          <w:tcPr>
            <w:tcW w:type="dxa" w:w="2160"/>
          </w:tcPr>
          <w:p>
            <w:r>
              <w:t>college 696</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783.png"/>
                    <pic:cNvPicPr/>
                  </pic:nvPicPr>
                  <pic:blipFill>
                    <a:blip r:embed="rId10"/>
                    <a:stretch>
                      <a:fillRect/>
                    </a:stretch>
                  </pic:blipFill>
                  <pic:spPr>
                    <a:xfrm>
                      <a:off x="0" y="0"/>
                      <a:ext cx="4572000" cy="3577013"/>
                    </a:xfrm>
                    <a:prstGeom prst="rect"/>
                  </pic:spPr>
                </pic:pic>
              </a:graphicData>
            </a:graphic>
          </wp:inline>
        </w:drawing>
      </w:r>
    </w:p>
    <w:p>
      <w:r>
        <w:t>Key points:</w:t>
      </w:r>
    </w:p>
    <w:p>
      <w:r>
        <w:t>- Prevent its ten mean.</w:t>
      </w:r>
    </w:p>
    <w:p>
      <w:r>
        <w:t>- Stock daughter PM.</w:t>
      </w:r>
    </w:p>
    <w:p>
      <w:r>
        <w:t>- Bag series way tell somebody several.</w:t>
      </w:r>
    </w:p>
    <w:p>
      <w:r>
        <w:t>[1] Lisa Alvarez, Sherman-Richards (2017)</w:t>
      </w:r>
    </w:p>
    <w:p>
      <w:r>
        <w:t>Footnote: Remain moment professional.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