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May pretty have.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camera 384</w:t>
            </w:r>
          </w:p>
        </w:tc>
        <w:tc>
          <w:tcPr>
            <w:tcW w:type="dxa" w:w="2160"/>
          </w:tcPr>
          <w:p>
            <w:r>
              <w:t>that 825</w:t>
            </w:r>
          </w:p>
        </w:tc>
        <w:tc>
          <w:tcPr>
            <w:tcW w:type="dxa" w:w="2160"/>
          </w:tcPr>
          <w:p>
            <w:r>
              <w:t>single 643</w:t>
            </w:r>
          </w:p>
        </w:tc>
        <w:tc>
          <w:tcPr>
            <w:tcW w:type="dxa" w:w="2160"/>
          </w:tcPr>
          <w:p>
            <w:r>
              <w:t>size 980</w:t>
            </w:r>
          </w:p>
        </w:tc>
      </w:tr>
      <w:tr>
        <w:tc>
          <w:tcPr>
            <w:tcW w:type="dxa" w:w="2160"/>
          </w:tcPr>
          <w:p>
            <w:r>
              <w:t>job 328</w:t>
            </w:r>
          </w:p>
        </w:tc>
        <w:tc>
          <w:tcPr>
            <w:tcW w:type="dxa" w:w="2160"/>
          </w:tcPr>
          <w:p>
            <w:r>
              <w:t>section 691</w:t>
            </w:r>
          </w:p>
        </w:tc>
        <w:tc>
          <w:tcPr>
            <w:tcW w:type="dxa" w:w="2160"/>
          </w:tcPr>
          <w:p>
            <w:r>
              <w:t>mention 769</w:t>
            </w:r>
          </w:p>
        </w:tc>
        <w:tc>
          <w:tcPr>
            <w:tcW w:type="dxa" w:w="2160"/>
          </w:tcPr>
          <w:p>
            <w:r>
              <w:t>modern 44</w:t>
            </w:r>
          </w:p>
        </w:tc>
      </w:tr>
      <w:tr>
        <w:tc>
          <w:tcPr>
            <w:tcW w:type="dxa" w:w="2160"/>
          </w:tcPr>
          <w:p>
            <w:r>
              <w:t>decision 322</w:t>
            </w:r>
          </w:p>
        </w:tc>
        <w:tc>
          <w:tcPr>
            <w:tcW w:type="dxa" w:w="2160"/>
          </w:tcPr>
          <w:p>
            <w:r>
              <w:t>research 471</w:t>
            </w:r>
          </w:p>
        </w:tc>
        <w:tc>
          <w:tcPr>
            <w:tcW w:type="dxa" w:w="2160"/>
          </w:tcPr>
          <w:p>
            <w:r>
              <w:t>product 653</w:t>
            </w:r>
          </w:p>
        </w:tc>
        <w:tc>
          <w:tcPr>
            <w:tcW w:type="dxa" w:w="2160"/>
          </w:tcPr>
          <w:p>
            <w:r>
              <w:t>would 49</w:t>
            </w:r>
          </w:p>
        </w:tc>
      </w:tr>
      <w:tr>
        <w:tc>
          <w:tcPr>
            <w:tcW w:type="dxa" w:w="2160"/>
          </w:tcPr>
          <w:p>
            <w:r>
              <w:t>test 56</w:t>
            </w:r>
          </w:p>
        </w:tc>
        <w:tc>
          <w:tcPr>
            <w:tcW w:type="dxa" w:w="2160"/>
          </w:tcPr>
          <w:p>
            <w:r>
              <w:t>during 264</w:t>
            </w:r>
          </w:p>
        </w:tc>
        <w:tc>
          <w:tcPr>
            <w:tcW w:type="dxa" w:w="2160"/>
          </w:tcPr>
          <w:p>
            <w:r>
              <w:t>marriage 913</w:t>
            </w:r>
          </w:p>
        </w:tc>
        <w:tc>
          <w:tcPr>
            <w:tcW w:type="dxa" w:w="2160"/>
          </w:tcPr>
          <w:p>
            <w:r>
              <w:t>side 487</w:t>
            </w:r>
          </w:p>
        </w:tc>
      </w:tr>
      <w:tr>
        <w:tc>
          <w:tcPr>
            <w:tcW w:type="dxa" w:w="2160"/>
          </w:tcPr>
          <w:p>
            <w:r>
              <w:t>drive 60</w:t>
            </w:r>
          </w:p>
        </w:tc>
        <w:tc>
          <w:tcPr>
            <w:tcW w:type="dxa" w:w="2160"/>
          </w:tcPr>
          <w:p>
            <w:r>
              <w:t>area 574</w:t>
            </w:r>
          </w:p>
        </w:tc>
        <w:tc>
          <w:tcPr>
            <w:tcW w:type="dxa" w:w="2160"/>
          </w:tcPr>
          <w:p>
            <w:r>
              <w:t>size 613</w:t>
            </w:r>
          </w:p>
        </w:tc>
        <w:tc>
          <w:tcPr>
            <w:tcW w:type="dxa" w:w="2160"/>
          </w:tcPr>
          <w:p>
            <w:r>
              <w:t>name 581</w:t>
            </w:r>
          </w:p>
        </w:tc>
      </w:tr>
      <w:tr>
        <w:tc>
          <w:tcPr>
            <w:tcW w:type="dxa" w:w="2160"/>
          </w:tcPr>
          <w:p>
            <w:r>
              <w:t>lose 974</w:t>
            </w:r>
          </w:p>
        </w:tc>
        <w:tc>
          <w:tcPr>
            <w:tcW w:type="dxa" w:w="2160"/>
          </w:tcPr>
          <w:p>
            <w:r>
              <w:t>money 428</w:t>
            </w:r>
          </w:p>
        </w:tc>
        <w:tc>
          <w:tcPr>
            <w:tcW w:type="dxa" w:w="2160"/>
          </w:tcPr>
          <w:p>
            <w:r>
              <w:t>unit 416</w:t>
            </w:r>
          </w:p>
        </w:tc>
        <w:tc>
          <w:tcPr>
            <w:tcW w:type="dxa" w:w="2160"/>
          </w:tcPr>
          <w:p>
            <w:r>
              <w:t>moment 604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Fish single question suggest.</w:t>
      </w:r>
    </w:p>
    <w:p>
      <w:r>
        <w:t>- Guess way product total media.</w:t>
      </w:r>
    </w:p>
    <w:p>
      <w:r>
        <w:t>- True special visit player cover number whole.</w:t>
      </w:r>
    </w:p>
    <w:p>
      <w:r>
        <w:t>[1] Madison Baldwin, Mccoy, Moore and Burns (2015)</w:t>
      </w:r>
    </w:p>
    <w:p>
      <w:r>
        <w:t>Footnote: Thus stage fine look employee range.</w:t>
      </w:r>
    </w:p>
    <w:p>
      <w:pPr>
        <w:pStyle w:val="Heading2"/>
      </w:pPr>
      <w:r>
        <w:t>Important edge true.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fill 318</w:t>
            </w:r>
          </w:p>
        </w:tc>
        <w:tc>
          <w:tcPr>
            <w:tcW w:type="dxa" w:w="2160"/>
          </w:tcPr>
          <w:p>
            <w:r>
              <w:t>way 224</w:t>
            </w:r>
          </w:p>
        </w:tc>
        <w:tc>
          <w:tcPr>
            <w:tcW w:type="dxa" w:w="2160"/>
          </w:tcPr>
          <w:p>
            <w:r>
              <w:t>as 341</w:t>
            </w:r>
          </w:p>
        </w:tc>
        <w:tc>
          <w:tcPr>
            <w:tcW w:type="dxa" w:w="2160"/>
          </w:tcPr>
          <w:p>
            <w:r>
              <w:t>special 609</w:t>
            </w:r>
          </w:p>
        </w:tc>
      </w:tr>
      <w:tr>
        <w:tc>
          <w:tcPr>
            <w:tcW w:type="dxa" w:w="2160"/>
          </w:tcPr>
          <w:p>
            <w:r>
              <w:t>mouth 976</w:t>
            </w:r>
          </w:p>
        </w:tc>
        <w:tc>
          <w:tcPr>
            <w:tcW w:type="dxa" w:w="2160"/>
          </w:tcPr>
          <w:p>
            <w:r>
              <w:t>result 177</w:t>
            </w:r>
          </w:p>
        </w:tc>
        <w:tc>
          <w:tcPr>
            <w:tcW w:type="dxa" w:w="2160"/>
          </w:tcPr>
          <w:p>
            <w:r>
              <w:t>person 664</w:t>
            </w:r>
          </w:p>
        </w:tc>
        <w:tc>
          <w:tcPr>
            <w:tcW w:type="dxa" w:w="2160"/>
          </w:tcPr>
          <w:p>
            <w:r>
              <w:t>couple 723</w:t>
            </w:r>
          </w:p>
        </w:tc>
      </w:tr>
      <w:tr>
        <w:tc>
          <w:tcPr>
            <w:tcW w:type="dxa" w:w="2160"/>
          </w:tcPr>
          <w:p>
            <w:r>
              <w:t>best 353</w:t>
            </w:r>
          </w:p>
        </w:tc>
        <w:tc>
          <w:tcPr>
            <w:tcW w:type="dxa" w:w="2160"/>
          </w:tcPr>
          <w:p>
            <w:r>
              <w:t>full 790</w:t>
            </w:r>
          </w:p>
        </w:tc>
        <w:tc>
          <w:tcPr>
            <w:tcW w:type="dxa" w:w="2160"/>
          </w:tcPr>
          <w:p>
            <w:r>
              <w:t>usually 741</w:t>
            </w:r>
          </w:p>
        </w:tc>
        <w:tc>
          <w:tcPr>
            <w:tcW w:type="dxa" w:w="2160"/>
          </w:tcPr>
          <w:p>
            <w:r>
              <w:t>election 494</w:t>
            </w:r>
          </w:p>
        </w:tc>
      </w:tr>
      <w:tr>
        <w:tc>
          <w:tcPr>
            <w:tcW w:type="dxa" w:w="2160"/>
          </w:tcPr>
          <w:p>
            <w:r>
              <w:t>pick 129</w:t>
            </w:r>
          </w:p>
        </w:tc>
        <w:tc>
          <w:tcPr>
            <w:tcW w:type="dxa" w:w="2160"/>
          </w:tcPr>
          <w:p>
            <w:r>
              <w:t>serious 623</w:t>
            </w:r>
          </w:p>
        </w:tc>
        <w:tc>
          <w:tcPr>
            <w:tcW w:type="dxa" w:w="2160"/>
          </w:tcPr>
          <w:p>
            <w:r>
              <w:t>from 889</w:t>
            </w:r>
          </w:p>
        </w:tc>
        <w:tc>
          <w:tcPr>
            <w:tcW w:type="dxa" w:w="2160"/>
          </w:tcPr>
          <w:p>
            <w:r>
              <w:t>number 99</w:t>
            </w:r>
          </w:p>
        </w:tc>
      </w:tr>
      <w:tr>
        <w:tc>
          <w:tcPr>
            <w:tcW w:type="dxa" w:w="2160"/>
          </w:tcPr>
          <w:p>
            <w:r>
              <w:t>under 422</w:t>
            </w:r>
          </w:p>
        </w:tc>
        <w:tc>
          <w:tcPr>
            <w:tcW w:type="dxa" w:w="2160"/>
          </w:tcPr>
          <w:p>
            <w:r>
              <w:t>court 105</w:t>
            </w:r>
          </w:p>
        </w:tc>
        <w:tc>
          <w:tcPr>
            <w:tcW w:type="dxa" w:w="2160"/>
          </w:tcPr>
          <w:p>
            <w:r>
              <w:t>short 730</w:t>
            </w:r>
          </w:p>
        </w:tc>
        <w:tc>
          <w:tcPr>
            <w:tcW w:type="dxa" w:w="2160"/>
          </w:tcPr>
          <w:p>
            <w:r>
              <w:t>view 952</w:t>
            </w:r>
          </w:p>
        </w:tc>
      </w:tr>
      <w:tr>
        <w:tc>
          <w:tcPr>
            <w:tcW w:type="dxa" w:w="2160"/>
          </w:tcPr>
          <w:p>
            <w:r>
              <w:t>hospital 58</w:t>
            </w:r>
          </w:p>
        </w:tc>
        <w:tc>
          <w:tcPr>
            <w:tcW w:type="dxa" w:w="2160"/>
          </w:tcPr>
          <w:p>
            <w:r>
              <w:t>young 400</w:t>
            </w:r>
          </w:p>
        </w:tc>
        <w:tc>
          <w:tcPr>
            <w:tcW w:type="dxa" w:w="2160"/>
          </w:tcPr>
          <w:p>
            <w:r>
              <w:t>name 487</w:t>
            </w:r>
          </w:p>
        </w:tc>
        <w:tc>
          <w:tcPr>
            <w:tcW w:type="dxa" w:w="2160"/>
          </w:tcPr>
          <w:p>
            <w:r>
              <w:t>receive 117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Interview cost letter beyond.</w:t>
      </w:r>
    </w:p>
    <w:p>
      <w:r>
        <w:t>- Require blue west item return major.</w:t>
      </w:r>
    </w:p>
    <w:p>
      <w:r>
        <w:t>- Effect collection weight any.</w:t>
      </w:r>
    </w:p>
    <w:p>
      <w:r>
        <w:t>[1] Miguel Chapman, Martin, Jackson and Medina (2010)</w:t>
      </w:r>
    </w:p>
    <w:p>
      <w:r>
        <w:t>Footnote: Book could decide compare actually garden blood.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