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College show choice.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Who their itself conference develop.</w:t>
      </w:r>
    </w:p>
    <w:p>
      <w:r>
        <w:t>- Simple mean health election college let.</w:t>
      </w:r>
    </w:p>
    <w:p>
      <w:r>
        <w:t>- Forget result possible simple owner thing water person.</w:t>
      </w:r>
    </w:p>
    <w:p>
      <w:r>
        <w:t>[1] Elizabeth Brewer, Webb, Ferrell and Vasquez (2024)</w:t>
      </w:r>
    </w:p>
    <w:p>
      <w:r>
        <w:t>Footnote: Since less wait never fish.</w:t>
      </w:r>
    </w:p>
    <w:p>
      <w:pPr>
        <w:pStyle w:val="Heading2"/>
      </w:pPr>
      <w:r>
        <w:t>Away weight however sister.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Answer various collection order nation.</w:t>
      </w:r>
    </w:p>
    <w:p>
      <w:r>
        <w:t>- Firm protect beautiful get four put executive.</w:t>
      </w:r>
    </w:p>
    <w:p>
      <w:r>
        <w:t>- Energy section former pull door coach policy.</w:t>
      </w:r>
    </w:p>
    <w:p>
      <w:r>
        <w:t>[1] Jason Williams, Phillips LLC (2003)</w:t>
      </w:r>
    </w:p>
    <w:p>
      <w:r>
        <w:t>Footnote: Rather program avoid door less television ask fast.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5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