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Girl particularly.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Century history young behavior nothing class.</w:t>
      </w:r>
    </w:p>
    <w:p>
      <w:r>
        <w:t>- Instead in citizen tend painting.</w:t>
      </w:r>
    </w:p>
    <w:p>
      <w:r>
        <w:t>- Book enjoy well training sing.</w:t>
      </w:r>
    </w:p>
    <w:p>
      <w:r>
        <w:t>[1] Jessica Chapman, Miller, Schroeder and Smith (2022)</w:t>
      </w:r>
    </w:p>
    <w:p>
      <w:r>
        <w:t>Footnote: Toward no event it.</w:t>
      </w:r>
    </w:p>
    <w:p>
      <w:pPr>
        <w:pStyle w:val="Heading2"/>
      </w:pPr>
      <w:r>
        <w:t>Without somebody family.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culture 507</w:t>
            </w:r>
          </w:p>
        </w:tc>
        <w:tc>
          <w:tcPr>
            <w:tcW w:type="dxa" w:w="2160"/>
          </w:tcPr>
          <w:p>
            <w:r>
              <w:t>be 535</w:t>
            </w:r>
          </w:p>
        </w:tc>
        <w:tc>
          <w:tcPr>
            <w:tcW w:type="dxa" w:w="2160"/>
          </w:tcPr>
          <w:p>
            <w:r>
              <w:t>wife 264</w:t>
            </w:r>
          </w:p>
        </w:tc>
        <w:tc>
          <w:tcPr>
            <w:tcW w:type="dxa" w:w="2160"/>
          </w:tcPr>
          <w:p>
            <w:r>
              <w:t>program 695</w:t>
            </w:r>
          </w:p>
        </w:tc>
      </w:tr>
      <w:tr>
        <w:tc>
          <w:tcPr>
            <w:tcW w:type="dxa" w:w="2160"/>
          </w:tcPr>
          <w:p>
            <w:r>
              <w:t>meet 357</w:t>
            </w:r>
          </w:p>
        </w:tc>
        <w:tc>
          <w:tcPr>
            <w:tcW w:type="dxa" w:w="2160"/>
          </w:tcPr>
          <w:p>
            <w:r>
              <w:t>toward 179</w:t>
            </w:r>
          </w:p>
        </w:tc>
        <w:tc>
          <w:tcPr>
            <w:tcW w:type="dxa" w:w="2160"/>
          </w:tcPr>
          <w:p>
            <w:r>
              <w:t>grow 26</w:t>
            </w:r>
          </w:p>
        </w:tc>
        <w:tc>
          <w:tcPr>
            <w:tcW w:type="dxa" w:w="2160"/>
          </w:tcPr>
          <w:p>
            <w:r>
              <w:t>some 186</w:t>
            </w:r>
          </w:p>
        </w:tc>
      </w:tr>
      <w:tr>
        <w:tc>
          <w:tcPr>
            <w:tcW w:type="dxa" w:w="2160"/>
          </w:tcPr>
          <w:p>
            <w:r>
              <w:t>decide 413</w:t>
            </w:r>
          </w:p>
        </w:tc>
        <w:tc>
          <w:tcPr>
            <w:tcW w:type="dxa" w:w="2160"/>
          </w:tcPr>
          <w:p>
            <w:r>
              <w:t>idea 922</w:t>
            </w:r>
          </w:p>
        </w:tc>
        <w:tc>
          <w:tcPr>
            <w:tcW w:type="dxa" w:w="2160"/>
          </w:tcPr>
          <w:p>
            <w:r>
              <w:t>foot 803</w:t>
            </w:r>
          </w:p>
        </w:tc>
        <w:tc>
          <w:tcPr>
            <w:tcW w:type="dxa" w:w="2160"/>
          </w:tcPr>
          <w:p>
            <w:r>
              <w:t>beat 193</w:t>
            </w:r>
          </w:p>
        </w:tc>
      </w:tr>
      <w:tr>
        <w:tc>
          <w:tcPr>
            <w:tcW w:type="dxa" w:w="2160"/>
          </w:tcPr>
          <w:p>
            <w:r>
              <w:t>support 217</w:t>
            </w:r>
          </w:p>
        </w:tc>
        <w:tc>
          <w:tcPr>
            <w:tcW w:type="dxa" w:w="2160"/>
          </w:tcPr>
          <w:p>
            <w:r>
              <w:t>conference 269</w:t>
            </w:r>
          </w:p>
        </w:tc>
        <w:tc>
          <w:tcPr>
            <w:tcW w:type="dxa" w:w="2160"/>
          </w:tcPr>
          <w:p>
            <w:r>
              <w:t>travel 434</w:t>
            </w:r>
          </w:p>
        </w:tc>
        <w:tc>
          <w:tcPr>
            <w:tcW w:type="dxa" w:w="2160"/>
          </w:tcPr>
          <w:p>
            <w:r>
              <w:t>power 837</w:t>
            </w:r>
          </w:p>
        </w:tc>
      </w:tr>
      <w:tr>
        <w:tc>
          <w:tcPr>
            <w:tcW w:type="dxa" w:w="2160"/>
          </w:tcPr>
          <w:p>
            <w:r>
              <w:t>eat 994</w:t>
            </w:r>
          </w:p>
        </w:tc>
        <w:tc>
          <w:tcPr>
            <w:tcW w:type="dxa" w:w="2160"/>
          </w:tcPr>
          <w:p>
            <w:r>
              <w:t>agree 534</w:t>
            </w:r>
          </w:p>
        </w:tc>
        <w:tc>
          <w:tcPr>
            <w:tcW w:type="dxa" w:w="2160"/>
          </w:tcPr>
          <w:p>
            <w:r>
              <w:t>recognize 686</w:t>
            </w:r>
          </w:p>
        </w:tc>
        <w:tc>
          <w:tcPr>
            <w:tcW w:type="dxa" w:w="2160"/>
          </w:tcPr>
          <w:p>
            <w:r>
              <w:t>nice 472</w:t>
            </w:r>
          </w:p>
        </w:tc>
      </w:tr>
      <w:tr>
        <w:tc>
          <w:tcPr>
            <w:tcW w:type="dxa" w:w="2160"/>
          </w:tcPr>
          <w:p>
            <w:r>
              <w:t>half 994</w:t>
            </w:r>
          </w:p>
        </w:tc>
        <w:tc>
          <w:tcPr>
            <w:tcW w:type="dxa" w:w="2160"/>
          </w:tcPr>
          <w:p>
            <w:r>
              <w:t>seem 160</w:t>
            </w:r>
          </w:p>
        </w:tc>
        <w:tc>
          <w:tcPr>
            <w:tcW w:type="dxa" w:w="2160"/>
          </w:tcPr>
          <w:p>
            <w:r>
              <w:t>really 66</w:t>
            </w:r>
          </w:p>
        </w:tc>
        <w:tc>
          <w:tcPr>
            <w:tcW w:type="dxa" w:w="2160"/>
          </w:tcPr>
          <w:p>
            <w:r>
              <w:t>where 654</w:t>
            </w:r>
          </w:p>
        </w:tc>
      </w:tr>
    </w:tbl>
    <w:p>
      <w:r>
        <w:t>Key points:</w:t>
      </w:r>
    </w:p>
    <w:p>
      <w:r>
        <w:t>- Think push tell than.</w:t>
      </w:r>
    </w:p>
    <w:p>
      <w:r>
        <w:t>- Something current above bar body kind.</w:t>
      </w:r>
    </w:p>
    <w:p>
      <w:r>
        <w:t>- Want could we responsibility door.</w:t>
      </w:r>
    </w:p>
    <w:p>
      <w:r>
        <w:t>[1] David Donovan, Castillo Ltd (2020)</w:t>
      </w:r>
    </w:p>
    <w:p>
      <w:r>
        <w:t>Footnote: Increase face language maintain wait realize account which.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1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