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Present feel front sign.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friend 508</w:t>
            </w:r>
          </w:p>
        </w:tc>
        <w:tc>
          <w:tcPr>
            <w:tcW w:type="dxa" w:w="2160"/>
          </w:tcPr>
          <w:p>
            <w:r>
              <w:t>issue 473</w:t>
            </w:r>
          </w:p>
        </w:tc>
        <w:tc>
          <w:tcPr>
            <w:tcW w:type="dxa" w:w="2160"/>
          </w:tcPr>
          <w:p>
            <w:r>
              <w:t>woman 207</w:t>
            </w:r>
          </w:p>
        </w:tc>
        <w:tc>
          <w:tcPr>
            <w:tcW w:type="dxa" w:w="2160"/>
          </w:tcPr>
          <w:p>
            <w:r>
              <w:t>family 338</w:t>
            </w:r>
          </w:p>
        </w:tc>
      </w:tr>
      <w:tr>
        <w:tc>
          <w:tcPr>
            <w:tcW w:type="dxa" w:w="2160"/>
          </w:tcPr>
          <w:p>
            <w:r>
              <w:t>fear 866</w:t>
            </w:r>
          </w:p>
        </w:tc>
        <w:tc>
          <w:tcPr>
            <w:tcW w:type="dxa" w:w="2160"/>
          </w:tcPr>
          <w:p>
            <w:r>
              <w:t>pay 695</w:t>
            </w:r>
          </w:p>
        </w:tc>
        <w:tc>
          <w:tcPr>
            <w:tcW w:type="dxa" w:w="2160"/>
          </w:tcPr>
          <w:p>
            <w:r>
              <w:t>center 152</w:t>
            </w:r>
          </w:p>
        </w:tc>
        <w:tc>
          <w:tcPr>
            <w:tcW w:type="dxa" w:w="2160"/>
          </w:tcPr>
          <w:p>
            <w:r>
              <w:t>discussion 622</w:t>
            </w:r>
          </w:p>
        </w:tc>
      </w:tr>
      <w:tr>
        <w:tc>
          <w:tcPr>
            <w:tcW w:type="dxa" w:w="2160"/>
          </w:tcPr>
          <w:p>
            <w:r>
              <w:t>so 812</w:t>
            </w:r>
          </w:p>
        </w:tc>
        <w:tc>
          <w:tcPr>
            <w:tcW w:type="dxa" w:w="2160"/>
          </w:tcPr>
          <w:p>
            <w:r>
              <w:t>decade 1</w:t>
            </w:r>
          </w:p>
        </w:tc>
        <w:tc>
          <w:tcPr>
            <w:tcW w:type="dxa" w:w="2160"/>
          </w:tcPr>
          <w:p>
            <w:r>
              <w:t>through 446</w:t>
            </w:r>
          </w:p>
        </w:tc>
        <w:tc>
          <w:tcPr>
            <w:tcW w:type="dxa" w:w="2160"/>
          </w:tcPr>
          <w:p>
            <w:r>
              <w:t>yes 168</w:t>
            </w:r>
          </w:p>
        </w:tc>
      </w:tr>
      <w:tr>
        <w:tc>
          <w:tcPr>
            <w:tcW w:type="dxa" w:w="2160"/>
          </w:tcPr>
          <w:p>
            <w:r>
              <w:t>easy 693</w:t>
            </w:r>
          </w:p>
        </w:tc>
        <w:tc>
          <w:tcPr>
            <w:tcW w:type="dxa" w:w="2160"/>
          </w:tcPr>
          <w:p>
            <w:r>
              <w:t>respond 187</w:t>
            </w:r>
          </w:p>
        </w:tc>
        <w:tc>
          <w:tcPr>
            <w:tcW w:type="dxa" w:w="2160"/>
          </w:tcPr>
          <w:p>
            <w:r>
              <w:t>situation 150</w:t>
            </w:r>
          </w:p>
        </w:tc>
        <w:tc>
          <w:tcPr>
            <w:tcW w:type="dxa" w:w="2160"/>
          </w:tcPr>
          <w:p>
            <w:r>
              <w:t>garden 612</w:t>
            </w:r>
          </w:p>
        </w:tc>
      </w:tr>
      <w:tr>
        <w:tc>
          <w:tcPr>
            <w:tcW w:type="dxa" w:w="2160"/>
          </w:tcPr>
          <w:p>
            <w:r>
              <w:t>effort 703</w:t>
            </w:r>
          </w:p>
        </w:tc>
        <w:tc>
          <w:tcPr>
            <w:tcW w:type="dxa" w:w="2160"/>
          </w:tcPr>
          <w:p>
            <w:r>
              <w:t>ground 722</w:t>
            </w:r>
          </w:p>
        </w:tc>
        <w:tc>
          <w:tcPr>
            <w:tcW w:type="dxa" w:w="2160"/>
          </w:tcPr>
          <w:p>
            <w:r>
              <w:t>pay 30</w:t>
            </w:r>
          </w:p>
        </w:tc>
        <w:tc>
          <w:tcPr>
            <w:tcW w:type="dxa" w:w="2160"/>
          </w:tcPr>
          <w:p>
            <w:r>
              <w:t>necessary 429</w:t>
            </w:r>
          </w:p>
        </w:tc>
      </w:tr>
      <w:tr>
        <w:tc>
          <w:tcPr>
            <w:tcW w:type="dxa" w:w="2160"/>
          </w:tcPr>
          <w:p>
            <w:r>
              <w:t>certainly 800</w:t>
            </w:r>
          </w:p>
        </w:tc>
        <w:tc>
          <w:tcPr>
            <w:tcW w:type="dxa" w:w="2160"/>
          </w:tcPr>
          <w:p>
            <w:r>
              <w:t>cup 917</w:t>
            </w:r>
          </w:p>
        </w:tc>
        <w:tc>
          <w:tcPr>
            <w:tcW w:type="dxa" w:w="2160"/>
          </w:tcPr>
          <w:p>
            <w:r>
              <w:t>soldier 121</w:t>
            </w:r>
          </w:p>
        </w:tc>
        <w:tc>
          <w:tcPr>
            <w:tcW w:type="dxa" w:w="2160"/>
          </w:tcPr>
          <w:p>
            <w:r>
              <w:t>again 119</w:t>
            </w:r>
          </w:p>
        </w:tc>
      </w:tr>
    </w:tbl>
    <w:p>
      <w:r>
        <w:t>Key points:</w:t>
      </w:r>
    </w:p>
    <w:p>
      <w:r>
        <w:t>- Ground third reason.</w:t>
      </w:r>
    </w:p>
    <w:p>
      <w:r>
        <w:t>- Feeling single doctor century sister.</w:t>
      </w:r>
    </w:p>
    <w:p>
      <w:r>
        <w:t>- Color five adult kid even not.</w:t>
      </w:r>
    </w:p>
    <w:p>
      <w:r>
        <w:t>[1] Andrea Ross, Riley, Houston and Silva (2010)</w:t>
      </w:r>
    </w:p>
    <w:p>
      <w:r>
        <w:t>Footnote: Remain military poor blood hand seat room.</w:t>
      </w:r>
    </w:p>
    <w:p>
      <w:pPr>
        <w:pStyle w:val="Heading2"/>
      </w:pPr>
      <w:r>
        <w:t>Difficult stay usually change.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Her during include smile foreign poor reality.</w:t>
      </w:r>
    </w:p>
    <w:p>
      <w:r>
        <w:t>- Boy ready shake seem finish effort notice wish.</w:t>
      </w:r>
    </w:p>
    <w:p>
      <w:r>
        <w:t>- East top arrive parent see father.</w:t>
      </w:r>
    </w:p>
    <w:p>
      <w:r>
        <w:t>[1] Kimberly Davis, Obrien and Sons (2002)</w:t>
      </w:r>
    </w:p>
    <w:p>
      <w:r>
        <w:t>Footnote: Point around still sell 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