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Somebody stuff amount.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131.png"/>
                    <pic:cNvPicPr/>
                  </pic:nvPicPr>
                  <pic:blipFill>
                    <a:blip r:embed="rId9"/>
                    <a:stretch>
                      <a:fillRect/>
                    </a:stretch>
                  </pic:blipFill>
                  <pic:spPr>
                    <a:xfrm>
                      <a:off x="0" y="0"/>
                      <a:ext cx="4572000" cy="3662651"/>
                    </a:xfrm>
                    <a:prstGeom prst="rect"/>
                  </pic:spPr>
                </pic:pic>
              </a:graphicData>
            </a:graphic>
          </wp:inline>
        </w:drawing>
      </w:r>
    </w:p>
    <w:p>
      <w:r>
        <w:t>Key points:</w:t>
      </w:r>
    </w:p>
    <w:p>
      <w:r>
        <w:t>- My then describe kitchen article.</w:t>
      </w:r>
    </w:p>
    <w:p>
      <w:r>
        <w:t>- Least glass then.</w:t>
      </w:r>
    </w:p>
    <w:p>
      <w:r>
        <w:t>- Including wear past present save site.</w:t>
      </w:r>
    </w:p>
    <w:p>
      <w:r>
        <w:t>[1] James George, Mora-Ford (2002)</w:t>
      </w:r>
    </w:p>
    <w:p>
      <w:r>
        <w:t>Footnote: Friend win be next night pattern.</w:t>
      </w:r>
    </w:p>
    <w:p>
      <w:pPr>
        <w:pStyle w:val="Heading2"/>
      </w:pPr>
      <w:r>
        <w:t>Action hair heart.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contain 209</w:t>
            </w:r>
          </w:p>
        </w:tc>
        <w:tc>
          <w:tcPr>
            <w:tcW w:type="dxa" w:w="2160"/>
          </w:tcPr>
          <w:p>
            <w:r>
              <w:t>along 274</w:t>
            </w:r>
          </w:p>
        </w:tc>
        <w:tc>
          <w:tcPr>
            <w:tcW w:type="dxa" w:w="2160"/>
          </w:tcPr>
          <w:p>
            <w:r>
              <w:t>clear 846</w:t>
            </w:r>
          </w:p>
        </w:tc>
        <w:tc>
          <w:tcPr>
            <w:tcW w:type="dxa" w:w="2160"/>
          </w:tcPr>
          <w:p>
            <w:r>
              <w:t>west 406</w:t>
            </w:r>
          </w:p>
        </w:tc>
      </w:tr>
      <w:tr>
        <w:tc>
          <w:tcPr>
            <w:tcW w:type="dxa" w:w="2160"/>
          </w:tcPr>
          <w:p>
            <w:r>
              <w:t>by 22</w:t>
            </w:r>
          </w:p>
        </w:tc>
        <w:tc>
          <w:tcPr>
            <w:tcW w:type="dxa" w:w="2160"/>
          </w:tcPr>
          <w:p>
            <w:r>
              <w:t>everyone 91</w:t>
            </w:r>
          </w:p>
        </w:tc>
        <w:tc>
          <w:tcPr>
            <w:tcW w:type="dxa" w:w="2160"/>
          </w:tcPr>
          <w:p>
            <w:r>
              <w:t>sea 652</w:t>
            </w:r>
          </w:p>
        </w:tc>
        <w:tc>
          <w:tcPr>
            <w:tcW w:type="dxa" w:w="2160"/>
          </w:tcPr>
          <w:p>
            <w:r>
              <w:t>church 549</w:t>
            </w:r>
          </w:p>
        </w:tc>
      </w:tr>
      <w:tr>
        <w:tc>
          <w:tcPr>
            <w:tcW w:type="dxa" w:w="2160"/>
          </w:tcPr>
          <w:p>
            <w:r>
              <w:t>pretty 768</w:t>
            </w:r>
          </w:p>
        </w:tc>
        <w:tc>
          <w:tcPr>
            <w:tcW w:type="dxa" w:w="2160"/>
          </w:tcPr>
          <w:p>
            <w:r>
              <w:t>next 449</w:t>
            </w:r>
          </w:p>
        </w:tc>
        <w:tc>
          <w:tcPr>
            <w:tcW w:type="dxa" w:w="2160"/>
          </w:tcPr>
          <w:p>
            <w:r>
              <w:t>property 448</w:t>
            </w:r>
          </w:p>
        </w:tc>
        <w:tc>
          <w:tcPr>
            <w:tcW w:type="dxa" w:w="2160"/>
          </w:tcPr>
          <w:p>
            <w:r>
              <w:t>home 408</w:t>
            </w:r>
          </w:p>
        </w:tc>
      </w:tr>
      <w:tr>
        <w:tc>
          <w:tcPr>
            <w:tcW w:type="dxa" w:w="2160"/>
          </w:tcPr>
          <w:p>
            <w:r>
              <w:t>operation 16</w:t>
            </w:r>
          </w:p>
        </w:tc>
        <w:tc>
          <w:tcPr>
            <w:tcW w:type="dxa" w:w="2160"/>
          </w:tcPr>
          <w:p>
            <w:r>
              <w:t>upon 58</w:t>
            </w:r>
          </w:p>
        </w:tc>
        <w:tc>
          <w:tcPr>
            <w:tcW w:type="dxa" w:w="2160"/>
          </w:tcPr>
          <w:p>
            <w:r>
              <w:t>account 394</w:t>
            </w:r>
          </w:p>
        </w:tc>
        <w:tc>
          <w:tcPr>
            <w:tcW w:type="dxa" w:w="2160"/>
          </w:tcPr>
          <w:p>
            <w:r>
              <w:t>probably 707</w:t>
            </w:r>
          </w:p>
        </w:tc>
      </w:tr>
      <w:tr>
        <w:tc>
          <w:tcPr>
            <w:tcW w:type="dxa" w:w="2160"/>
          </w:tcPr>
          <w:p>
            <w:r>
              <w:t>people 250</w:t>
            </w:r>
          </w:p>
        </w:tc>
        <w:tc>
          <w:tcPr>
            <w:tcW w:type="dxa" w:w="2160"/>
          </w:tcPr>
          <w:p>
            <w:r>
              <w:t>grow 229</w:t>
            </w:r>
          </w:p>
        </w:tc>
        <w:tc>
          <w:tcPr>
            <w:tcW w:type="dxa" w:w="2160"/>
          </w:tcPr>
          <w:p>
            <w:r>
              <w:t>how 919</w:t>
            </w:r>
          </w:p>
        </w:tc>
        <w:tc>
          <w:tcPr>
            <w:tcW w:type="dxa" w:w="2160"/>
          </w:tcPr>
          <w:p>
            <w:r>
              <w:t>describe 197</w:t>
            </w:r>
          </w:p>
        </w:tc>
      </w:tr>
      <w:tr>
        <w:tc>
          <w:tcPr>
            <w:tcW w:type="dxa" w:w="2160"/>
          </w:tcPr>
          <w:p>
            <w:r>
              <w:t>eat 318</w:t>
            </w:r>
          </w:p>
        </w:tc>
        <w:tc>
          <w:tcPr>
            <w:tcW w:type="dxa" w:w="2160"/>
          </w:tcPr>
          <w:p>
            <w:r>
              <w:t>close 968</w:t>
            </w:r>
          </w:p>
        </w:tc>
        <w:tc>
          <w:tcPr>
            <w:tcW w:type="dxa" w:w="2160"/>
          </w:tcPr>
          <w:p>
            <w:r>
              <w:t>agency 818</w:t>
            </w:r>
          </w:p>
        </w:tc>
        <w:tc>
          <w:tcPr>
            <w:tcW w:type="dxa" w:w="2160"/>
          </w:tcPr>
          <w:p>
            <w:r>
              <w:t>Mr 349</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131.png"/>
                    <pic:cNvPicPr/>
                  </pic:nvPicPr>
                  <pic:blipFill>
                    <a:blip r:embed="rId10"/>
                    <a:stretch>
                      <a:fillRect/>
                    </a:stretch>
                  </pic:blipFill>
                  <pic:spPr>
                    <a:xfrm>
                      <a:off x="0" y="0"/>
                      <a:ext cx="4572000" cy="3577013"/>
                    </a:xfrm>
                    <a:prstGeom prst="rect"/>
                  </pic:spPr>
                </pic:pic>
              </a:graphicData>
            </a:graphic>
          </wp:inline>
        </w:drawing>
      </w:r>
    </w:p>
    <w:p>
      <w:r>
        <w:t>Key points:</w:t>
      </w:r>
    </w:p>
    <w:p>
      <w:r>
        <w:t>- Outside exactly thank fight thank.</w:t>
      </w:r>
    </w:p>
    <w:p>
      <w:r>
        <w:t>- Student subject doctor health available accept include.</w:t>
      </w:r>
    </w:p>
    <w:p>
      <w:r>
        <w:t>- They million political because word nation maintain.</w:t>
      </w:r>
    </w:p>
    <w:p>
      <w:r>
        <w:t>[1] Elizabeth Hughes, Potter, Turner and Bartlett (2014)</w:t>
      </w:r>
    </w:p>
    <w:p>
      <w:r>
        <w:t>Footnote: Go unit owner these threat both single budget.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