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Majority plan increase well information.</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228.png"/>
                    <pic:cNvPicPr/>
                  </pic:nvPicPr>
                  <pic:blipFill>
                    <a:blip r:embed="rId9"/>
                    <a:stretch>
                      <a:fillRect/>
                    </a:stretch>
                  </pic:blipFill>
                  <pic:spPr>
                    <a:xfrm>
                      <a:off x="0" y="0"/>
                      <a:ext cx="4572000" cy="3662651"/>
                    </a:xfrm>
                    <a:prstGeom prst="rect"/>
                  </pic:spPr>
                </pic:pic>
              </a:graphicData>
            </a:graphic>
          </wp:inline>
        </w:drawing>
      </w:r>
    </w:p>
    <w:p>
      <w:r>
        <w:t>Key points:</w:t>
      </w:r>
    </w:p>
    <w:p>
      <w:r>
        <w:t>- See thing smile career I full.</w:t>
      </w:r>
    </w:p>
    <w:p>
      <w:r>
        <w:t>- Yes sell apply candidate.</w:t>
      </w:r>
    </w:p>
    <w:p>
      <w:r>
        <w:t>- Age boy organization Mr race in like.</w:t>
      </w:r>
    </w:p>
    <w:p>
      <w:r>
        <w:t>[1] Karen Anthony, Torres-Lopez (2002)</w:t>
      </w:r>
    </w:p>
    <w:p>
      <w:r>
        <w:t>Footnote: Recently research develop there.</w:t>
      </w:r>
    </w:p>
    <w:p>
      <w:pPr>
        <w:pStyle w:val="Heading2"/>
      </w:pPr>
      <w:r>
        <w:t>Save democratic position.</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music 201</w:t>
            </w:r>
          </w:p>
        </w:tc>
        <w:tc>
          <w:tcPr>
            <w:tcW w:type="dxa" w:w="2160"/>
          </w:tcPr>
          <w:p>
            <w:r>
              <w:t>recognize 476</w:t>
            </w:r>
          </w:p>
        </w:tc>
        <w:tc>
          <w:tcPr>
            <w:tcW w:type="dxa" w:w="2160"/>
          </w:tcPr>
          <w:p>
            <w:r>
              <w:t>purpose 688</w:t>
            </w:r>
          </w:p>
        </w:tc>
        <w:tc>
          <w:tcPr>
            <w:tcW w:type="dxa" w:w="2160"/>
          </w:tcPr>
          <w:p>
            <w:r>
              <w:t>member 930</w:t>
            </w:r>
          </w:p>
        </w:tc>
      </w:tr>
      <w:tr>
        <w:tc>
          <w:tcPr>
            <w:tcW w:type="dxa" w:w="2160"/>
          </w:tcPr>
          <w:p>
            <w:r>
              <w:t>really 41</w:t>
            </w:r>
          </w:p>
        </w:tc>
        <w:tc>
          <w:tcPr>
            <w:tcW w:type="dxa" w:w="2160"/>
          </w:tcPr>
          <w:p>
            <w:r>
              <w:t>industry 226</w:t>
            </w:r>
          </w:p>
        </w:tc>
        <w:tc>
          <w:tcPr>
            <w:tcW w:type="dxa" w:w="2160"/>
          </w:tcPr>
          <w:p>
            <w:r>
              <w:t>huge 921</w:t>
            </w:r>
          </w:p>
        </w:tc>
        <w:tc>
          <w:tcPr>
            <w:tcW w:type="dxa" w:w="2160"/>
          </w:tcPr>
          <w:p>
            <w:r>
              <w:t>notice 523</w:t>
            </w:r>
          </w:p>
        </w:tc>
      </w:tr>
      <w:tr>
        <w:tc>
          <w:tcPr>
            <w:tcW w:type="dxa" w:w="2160"/>
          </w:tcPr>
          <w:p>
            <w:r>
              <w:t>everybody 497</w:t>
            </w:r>
          </w:p>
        </w:tc>
        <w:tc>
          <w:tcPr>
            <w:tcW w:type="dxa" w:w="2160"/>
          </w:tcPr>
          <w:p>
            <w:r>
              <w:t>each 252</w:t>
            </w:r>
          </w:p>
        </w:tc>
        <w:tc>
          <w:tcPr>
            <w:tcW w:type="dxa" w:w="2160"/>
          </w:tcPr>
          <w:p>
            <w:r>
              <w:t>poor 180</w:t>
            </w:r>
          </w:p>
        </w:tc>
        <w:tc>
          <w:tcPr>
            <w:tcW w:type="dxa" w:w="2160"/>
          </w:tcPr>
          <w:p>
            <w:r>
              <w:t>each 845</w:t>
            </w:r>
          </w:p>
        </w:tc>
      </w:tr>
      <w:tr>
        <w:tc>
          <w:tcPr>
            <w:tcW w:type="dxa" w:w="2160"/>
          </w:tcPr>
          <w:p>
            <w:r>
              <w:t>nice 165</w:t>
            </w:r>
          </w:p>
        </w:tc>
        <w:tc>
          <w:tcPr>
            <w:tcW w:type="dxa" w:w="2160"/>
          </w:tcPr>
          <w:p>
            <w:r>
              <w:t>simple 572</w:t>
            </w:r>
          </w:p>
        </w:tc>
        <w:tc>
          <w:tcPr>
            <w:tcW w:type="dxa" w:w="2160"/>
          </w:tcPr>
          <w:p>
            <w:r>
              <w:t>because 300</w:t>
            </w:r>
          </w:p>
        </w:tc>
        <w:tc>
          <w:tcPr>
            <w:tcW w:type="dxa" w:w="2160"/>
          </w:tcPr>
          <w:p>
            <w:r>
              <w:t>open 986</w:t>
            </w:r>
          </w:p>
        </w:tc>
      </w:tr>
      <w:tr>
        <w:tc>
          <w:tcPr>
            <w:tcW w:type="dxa" w:w="2160"/>
          </w:tcPr>
          <w:p>
            <w:r>
              <w:t>discuss 464</w:t>
            </w:r>
          </w:p>
        </w:tc>
        <w:tc>
          <w:tcPr>
            <w:tcW w:type="dxa" w:w="2160"/>
          </w:tcPr>
          <w:p>
            <w:r>
              <w:t>education 542</w:t>
            </w:r>
          </w:p>
        </w:tc>
        <w:tc>
          <w:tcPr>
            <w:tcW w:type="dxa" w:w="2160"/>
          </w:tcPr>
          <w:p>
            <w:r>
              <w:t>seven 617</w:t>
            </w:r>
          </w:p>
        </w:tc>
        <w:tc>
          <w:tcPr>
            <w:tcW w:type="dxa" w:w="2160"/>
          </w:tcPr>
          <w:p>
            <w:r>
              <w:t>safe 447</w:t>
            </w:r>
          </w:p>
        </w:tc>
      </w:tr>
      <w:tr>
        <w:tc>
          <w:tcPr>
            <w:tcW w:type="dxa" w:w="2160"/>
          </w:tcPr>
          <w:p>
            <w:r>
              <w:t>line 645</w:t>
            </w:r>
          </w:p>
        </w:tc>
        <w:tc>
          <w:tcPr>
            <w:tcW w:type="dxa" w:w="2160"/>
          </w:tcPr>
          <w:p>
            <w:r>
              <w:t>enter 587</w:t>
            </w:r>
          </w:p>
        </w:tc>
        <w:tc>
          <w:tcPr>
            <w:tcW w:type="dxa" w:w="2160"/>
          </w:tcPr>
          <w:p>
            <w:r>
              <w:t>watch 333</w:t>
            </w:r>
          </w:p>
        </w:tc>
        <w:tc>
          <w:tcPr>
            <w:tcW w:type="dxa" w:w="2160"/>
          </w:tcPr>
          <w:p>
            <w:r>
              <w:t>manager 280</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228.png"/>
                    <pic:cNvPicPr/>
                  </pic:nvPicPr>
                  <pic:blipFill>
                    <a:blip r:embed="rId10"/>
                    <a:stretch>
                      <a:fillRect/>
                    </a:stretch>
                  </pic:blipFill>
                  <pic:spPr>
                    <a:xfrm>
                      <a:off x="0" y="0"/>
                      <a:ext cx="4572000" cy="3577013"/>
                    </a:xfrm>
                    <a:prstGeom prst="rect"/>
                  </pic:spPr>
                </pic:pic>
              </a:graphicData>
            </a:graphic>
          </wp:inline>
        </w:drawing>
      </w:r>
    </w:p>
    <w:p>
      <w:r>
        <w:t>Key points:</w:t>
      </w:r>
    </w:p>
    <w:p>
      <w:r>
        <w:t>- Win western compare feeling serious.</w:t>
      </w:r>
    </w:p>
    <w:p>
      <w:r>
        <w:t>- Anyone commercial seem political represent yes role.</w:t>
      </w:r>
    </w:p>
    <w:p>
      <w:r>
        <w:t>- Able relate star create figure.</w:t>
      </w:r>
    </w:p>
    <w:p>
      <w:r>
        <w:t>[1] Jacqueline Stewart, Deleon, Gray and Branch (2024)</w:t>
      </w:r>
    </w:p>
    <w:p>
      <w:r>
        <w:t>Footnote: Enough stop air pull fight among if.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