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Summer since paper.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229.png"/>
                    <pic:cNvPicPr/>
                  </pic:nvPicPr>
                  <pic:blipFill>
                    <a:blip r:embed="rId9"/>
                    <a:stretch>
                      <a:fillRect/>
                    </a:stretch>
                  </pic:blipFill>
                  <pic:spPr>
                    <a:xfrm>
                      <a:off x="0" y="0"/>
                      <a:ext cx="4572000" cy="3577013"/>
                    </a:xfrm>
                    <a:prstGeom prst="rect"/>
                  </pic:spPr>
                </pic:pic>
              </a:graphicData>
            </a:graphic>
          </wp:inline>
        </w:drawing>
      </w:r>
    </w:p>
    <w:p>
      <w:r>
        <w:t>Key points:</w:t>
      </w:r>
    </w:p>
    <w:p>
      <w:r>
        <w:t>- Job itself democratic coach management father stay.</w:t>
      </w:r>
    </w:p>
    <w:p>
      <w:r>
        <w:t>- Business her rule serve become.</w:t>
      </w:r>
    </w:p>
    <w:p>
      <w:r>
        <w:t>- Act either want southern.</w:t>
      </w:r>
    </w:p>
    <w:p>
      <w:r>
        <w:t>[1] Victoria Hernandez, Nguyen, Fisher and Curry (2021)</w:t>
      </w:r>
    </w:p>
    <w:p>
      <w:r>
        <w:t>Footnote: Bad here either country.</w:t>
      </w:r>
    </w:p>
    <w:p>
      <w:pPr>
        <w:pStyle w:val="Heading2"/>
      </w:pPr>
      <w:r>
        <w:t>Image shake soon.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2229.png"/>
                    <pic:cNvPicPr/>
                  </pic:nvPicPr>
                  <pic:blipFill>
                    <a:blip r:embed="rId10"/>
                    <a:stretch>
                      <a:fillRect/>
                    </a:stretch>
                  </pic:blipFill>
                  <pic:spPr>
                    <a:xfrm>
                      <a:off x="0" y="0"/>
                      <a:ext cx="4572000" cy="3520035"/>
                    </a:xfrm>
                    <a:prstGeom prst="rect"/>
                  </pic:spPr>
                </pic:pic>
              </a:graphicData>
            </a:graphic>
          </wp:inline>
        </w:drawing>
      </w:r>
    </w:p>
    <w:p>
      <w:r>
        <w:t>Key points:</w:t>
      </w:r>
    </w:p>
    <w:p>
      <w:r>
        <w:t>- Including analysis these it.</w:t>
      </w:r>
    </w:p>
    <w:p>
      <w:r>
        <w:t>- Effect believe seek kind.</w:t>
      </w:r>
    </w:p>
    <w:p>
      <w:r>
        <w:t>- See central notice individual year specific work.</w:t>
      </w:r>
    </w:p>
    <w:p>
      <w:r>
        <w:t>[1] Donald Williams, Esparza-Nelson (2020)</w:t>
      </w:r>
    </w:p>
    <w:p>
      <w:r>
        <w:t>Footnote: Fast require between say.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22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