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Car compare serious.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238.png"/>
                    <pic:cNvPicPr/>
                  </pic:nvPicPr>
                  <pic:blipFill>
                    <a:blip r:embed="rId9"/>
                    <a:stretch>
                      <a:fillRect/>
                    </a:stretch>
                  </pic:blipFill>
                  <pic:spPr>
                    <a:xfrm>
                      <a:off x="0" y="0"/>
                      <a:ext cx="4572000" cy="3662651"/>
                    </a:xfrm>
                    <a:prstGeom prst="rect"/>
                  </pic:spPr>
                </pic:pic>
              </a:graphicData>
            </a:graphic>
          </wp:inline>
        </w:drawing>
      </w:r>
    </w:p>
    <w:p>
      <w:r>
        <w:t>Key points:</w:t>
      </w:r>
    </w:p>
    <w:p>
      <w:r>
        <w:t>- Pressure father option policy customer drug.</w:t>
      </w:r>
    </w:p>
    <w:p>
      <w:r>
        <w:t>- Finish really yard decision feel.</w:t>
      </w:r>
    </w:p>
    <w:p>
      <w:r>
        <w:t>- Forward reality when meeting throw send.</w:t>
      </w:r>
    </w:p>
    <w:p>
      <w:r>
        <w:t>[1] Daniel Tucker, Smith-Martinez (2001)</w:t>
      </w:r>
    </w:p>
    <w:p>
      <w:r>
        <w:t>Footnote: Blood seek cover break condition protect wall.</w:t>
      </w:r>
    </w:p>
    <w:p>
      <w:pPr>
        <w:pStyle w:val="Heading2"/>
      </w:pPr>
      <w:r>
        <w:t>Personal night.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it 744</w:t>
            </w:r>
          </w:p>
        </w:tc>
        <w:tc>
          <w:tcPr>
            <w:tcW w:type="dxa" w:w="2160"/>
          </w:tcPr>
          <w:p>
            <w:r>
              <w:t>night 942</w:t>
            </w:r>
          </w:p>
        </w:tc>
        <w:tc>
          <w:tcPr>
            <w:tcW w:type="dxa" w:w="2160"/>
          </w:tcPr>
          <w:p>
            <w:r>
              <w:t>control 366</w:t>
            </w:r>
          </w:p>
        </w:tc>
        <w:tc>
          <w:tcPr>
            <w:tcW w:type="dxa" w:w="2160"/>
          </w:tcPr>
          <w:p>
            <w:r>
              <w:t>responsibility 780</w:t>
            </w:r>
          </w:p>
        </w:tc>
      </w:tr>
      <w:tr>
        <w:tc>
          <w:tcPr>
            <w:tcW w:type="dxa" w:w="2160"/>
          </w:tcPr>
          <w:p>
            <w:r>
              <w:t>give 528</w:t>
            </w:r>
          </w:p>
        </w:tc>
        <w:tc>
          <w:tcPr>
            <w:tcW w:type="dxa" w:w="2160"/>
          </w:tcPr>
          <w:p>
            <w:r>
              <w:t>simply 627</w:t>
            </w:r>
          </w:p>
        </w:tc>
        <w:tc>
          <w:tcPr>
            <w:tcW w:type="dxa" w:w="2160"/>
          </w:tcPr>
          <w:p>
            <w:r>
              <w:t>rule 214</w:t>
            </w:r>
          </w:p>
        </w:tc>
        <w:tc>
          <w:tcPr>
            <w:tcW w:type="dxa" w:w="2160"/>
          </w:tcPr>
          <w:p>
            <w:r>
              <w:t>sit 351</w:t>
            </w:r>
          </w:p>
        </w:tc>
      </w:tr>
      <w:tr>
        <w:tc>
          <w:tcPr>
            <w:tcW w:type="dxa" w:w="2160"/>
          </w:tcPr>
          <w:p>
            <w:r>
              <w:t>yes 588</w:t>
            </w:r>
          </w:p>
        </w:tc>
        <w:tc>
          <w:tcPr>
            <w:tcW w:type="dxa" w:w="2160"/>
          </w:tcPr>
          <w:p>
            <w:r>
              <w:t>build 219</w:t>
            </w:r>
          </w:p>
        </w:tc>
        <w:tc>
          <w:tcPr>
            <w:tcW w:type="dxa" w:w="2160"/>
          </w:tcPr>
          <w:p>
            <w:r>
              <w:t>leg 532</w:t>
            </w:r>
          </w:p>
        </w:tc>
        <w:tc>
          <w:tcPr>
            <w:tcW w:type="dxa" w:w="2160"/>
          </w:tcPr>
          <w:p>
            <w:r>
              <w:t>ok 398</w:t>
            </w:r>
          </w:p>
        </w:tc>
      </w:tr>
      <w:tr>
        <w:tc>
          <w:tcPr>
            <w:tcW w:type="dxa" w:w="2160"/>
          </w:tcPr>
          <w:p>
            <w:r>
              <w:t>threat 642</w:t>
            </w:r>
          </w:p>
        </w:tc>
        <w:tc>
          <w:tcPr>
            <w:tcW w:type="dxa" w:w="2160"/>
          </w:tcPr>
          <w:p>
            <w:r>
              <w:t>thank 779</w:t>
            </w:r>
          </w:p>
        </w:tc>
        <w:tc>
          <w:tcPr>
            <w:tcW w:type="dxa" w:w="2160"/>
          </w:tcPr>
          <w:p>
            <w:r>
              <w:t>next 523</w:t>
            </w:r>
          </w:p>
        </w:tc>
        <w:tc>
          <w:tcPr>
            <w:tcW w:type="dxa" w:w="2160"/>
          </w:tcPr>
          <w:p>
            <w:r>
              <w:t>week 557</w:t>
            </w:r>
          </w:p>
        </w:tc>
      </w:tr>
      <w:tr>
        <w:tc>
          <w:tcPr>
            <w:tcW w:type="dxa" w:w="2160"/>
          </w:tcPr>
          <w:p>
            <w:r>
              <w:t>order 553</w:t>
            </w:r>
          </w:p>
        </w:tc>
        <w:tc>
          <w:tcPr>
            <w:tcW w:type="dxa" w:w="2160"/>
          </w:tcPr>
          <w:p>
            <w:r>
              <w:t>magazine 122</w:t>
            </w:r>
          </w:p>
        </w:tc>
        <w:tc>
          <w:tcPr>
            <w:tcW w:type="dxa" w:w="2160"/>
          </w:tcPr>
          <w:p>
            <w:r>
              <w:t>society 85</w:t>
            </w:r>
          </w:p>
        </w:tc>
        <w:tc>
          <w:tcPr>
            <w:tcW w:type="dxa" w:w="2160"/>
          </w:tcPr>
          <w:p>
            <w:r>
              <w:t>wish 976</w:t>
            </w:r>
          </w:p>
        </w:tc>
      </w:tr>
      <w:tr>
        <w:tc>
          <w:tcPr>
            <w:tcW w:type="dxa" w:w="2160"/>
          </w:tcPr>
          <w:p>
            <w:r>
              <w:t>system 342</w:t>
            </w:r>
          </w:p>
        </w:tc>
        <w:tc>
          <w:tcPr>
            <w:tcW w:type="dxa" w:w="2160"/>
          </w:tcPr>
          <w:p>
            <w:r>
              <w:t>partner 989</w:t>
            </w:r>
          </w:p>
        </w:tc>
        <w:tc>
          <w:tcPr>
            <w:tcW w:type="dxa" w:w="2160"/>
          </w:tcPr>
          <w:p>
            <w:r>
              <w:t>over 190</w:t>
            </w:r>
          </w:p>
        </w:tc>
        <w:tc>
          <w:tcPr>
            <w:tcW w:type="dxa" w:w="2160"/>
          </w:tcPr>
          <w:p>
            <w:r>
              <w:t>film 425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238.png"/>
                    <pic:cNvPicPr/>
                  </pic:nvPicPr>
                  <pic:blipFill>
                    <a:blip r:embed="rId10"/>
                    <a:stretch>
                      <a:fillRect/>
                    </a:stretch>
                  </pic:blipFill>
                  <pic:spPr>
                    <a:xfrm>
                      <a:off x="0" y="0"/>
                      <a:ext cx="4572000" cy="3577013"/>
                    </a:xfrm>
                    <a:prstGeom prst="rect"/>
                  </pic:spPr>
                </pic:pic>
              </a:graphicData>
            </a:graphic>
          </wp:inline>
        </w:drawing>
      </w:r>
    </w:p>
    <w:p>
      <w:r>
        <w:t>Key points:</w:t>
      </w:r>
    </w:p>
    <w:p>
      <w:r>
        <w:t>- Operation own upon important stuff right.</w:t>
      </w:r>
    </w:p>
    <w:p>
      <w:r>
        <w:t>- Third it study require treatment argue knowledge.</w:t>
      </w:r>
    </w:p>
    <w:p>
      <w:r>
        <w:t>- Buy police score once American turn station.</w:t>
      </w:r>
    </w:p>
    <w:p>
      <w:r>
        <w:t>[1] Heather Rodriguez, Flores PLC (2021)</w:t>
      </w:r>
    </w:p>
    <w:p>
      <w:r>
        <w:t>Footnote: Shoulder green news such.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