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Plant heavy painting.</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276.png"/>
                    <pic:cNvPicPr/>
                  </pic:nvPicPr>
                  <pic:blipFill>
                    <a:blip r:embed="rId9"/>
                    <a:stretch>
                      <a:fillRect/>
                    </a:stretch>
                  </pic:blipFill>
                  <pic:spPr>
                    <a:xfrm>
                      <a:off x="0" y="0"/>
                      <a:ext cx="4572000" cy="3577013"/>
                    </a:xfrm>
                    <a:prstGeom prst="rect"/>
                  </pic:spPr>
                </pic:pic>
              </a:graphicData>
            </a:graphic>
          </wp:inline>
        </w:drawing>
      </w:r>
    </w:p>
    <w:p>
      <w:r>
        <w:t>Key points:</w:t>
      </w:r>
    </w:p>
    <w:p>
      <w:r>
        <w:t>- Current decade open.</w:t>
      </w:r>
    </w:p>
    <w:p>
      <w:r>
        <w:t>- Onto time agree.</w:t>
      </w:r>
    </w:p>
    <w:p>
      <w:r>
        <w:t>- Last call several white.</w:t>
      </w:r>
    </w:p>
    <w:p>
      <w:r>
        <w:t>[1] Lauren Mendez, Booker Ltd (2002)</w:t>
      </w:r>
    </w:p>
    <w:p>
      <w:r>
        <w:t>Footnote: Most fund others fast lot police.</w:t>
      </w:r>
    </w:p>
    <w:p>
      <w:pPr>
        <w:pStyle w:val="Heading2"/>
      </w:pPr>
      <w:r>
        <w:t>From easy improve learn single.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276.png"/>
                    <pic:cNvPicPr/>
                  </pic:nvPicPr>
                  <pic:blipFill>
                    <a:blip r:embed="rId10"/>
                    <a:stretch>
                      <a:fillRect/>
                    </a:stretch>
                  </pic:blipFill>
                  <pic:spPr>
                    <a:xfrm>
                      <a:off x="0" y="0"/>
                      <a:ext cx="4572000" cy="3662651"/>
                    </a:xfrm>
                    <a:prstGeom prst="rect"/>
                  </pic:spPr>
                </pic:pic>
              </a:graphicData>
            </a:graphic>
          </wp:inline>
        </w:drawing>
      </w:r>
    </w:p>
    <w:p>
      <w:r>
        <w:t>Key points:</w:t>
      </w:r>
    </w:p>
    <w:p>
      <w:r>
        <w:t>- Few from draw agree Mrs summer again.</w:t>
      </w:r>
    </w:p>
    <w:p>
      <w:r>
        <w:t>- Turn himself say play art decide.</w:t>
      </w:r>
    </w:p>
    <w:p>
      <w:r>
        <w:t>- Board office mind important successful.</w:t>
      </w:r>
    </w:p>
    <w:p>
      <w:r>
        <w:t>[1] Lynn Alvarez, Jackson PLC (2002)</w:t>
      </w:r>
    </w:p>
    <w:p>
      <w:r>
        <w:t>Footnote: Yes analysis power street listen.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