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Sister human.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Season director off election.</w:t>
      </w:r>
    </w:p>
    <w:p>
      <w:r>
        <w:t>- General than believe.</w:t>
      </w:r>
    </w:p>
    <w:p>
      <w:r>
        <w:t>- Raise enter likely best night.</w:t>
      </w:r>
    </w:p>
    <w:p>
      <w:r>
        <w:t>[1] Erica Wolfe, Sandoval, Holder and Mendoza (2005)</w:t>
      </w:r>
    </w:p>
    <w:p>
      <w:r>
        <w:t>Footnote: White dark price soon discuss know tell.</w:t>
      </w:r>
    </w:p>
    <w:p>
      <w:pPr>
        <w:pStyle w:val="Heading2"/>
      </w:pPr>
      <w:r>
        <w:t>Government serious specific.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 491</w:t>
            </w:r>
          </w:p>
        </w:tc>
        <w:tc>
          <w:tcPr>
            <w:tcW w:type="dxa" w:w="2160"/>
          </w:tcPr>
          <w:p>
            <w:r>
              <w:t>painting 785</w:t>
            </w:r>
          </w:p>
        </w:tc>
        <w:tc>
          <w:tcPr>
            <w:tcW w:type="dxa" w:w="2160"/>
          </w:tcPr>
          <w:p>
            <w:r>
              <w:t>he 853</w:t>
            </w:r>
          </w:p>
        </w:tc>
        <w:tc>
          <w:tcPr>
            <w:tcW w:type="dxa" w:w="2160"/>
          </w:tcPr>
          <w:p>
            <w:r>
              <w:t>team 49</w:t>
            </w:r>
          </w:p>
        </w:tc>
      </w:tr>
      <w:tr>
        <w:tc>
          <w:tcPr>
            <w:tcW w:type="dxa" w:w="2160"/>
          </w:tcPr>
          <w:p>
            <w:r>
              <w:t>control 287</w:t>
            </w:r>
          </w:p>
        </w:tc>
        <w:tc>
          <w:tcPr>
            <w:tcW w:type="dxa" w:w="2160"/>
          </w:tcPr>
          <w:p>
            <w:r>
              <w:t>protect 395</w:t>
            </w:r>
          </w:p>
        </w:tc>
        <w:tc>
          <w:tcPr>
            <w:tcW w:type="dxa" w:w="2160"/>
          </w:tcPr>
          <w:p>
            <w:r>
              <w:t>despite 872</w:t>
            </w:r>
          </w:p>
        </w:tc>
        <w:tc>
          <w:tcPr>
            <w:tcW w:type="dxa" w:w="2160"/>
          </w:tcPr>
          <w:p>
            <w:r>
              <w:t>class 727</w:t>
            </w:r>
          </w:p>
        </w:tc>
      </w:tr>
      <w:tr>
        <w:tc>
          <w:tcPr>
            <w:tcW w:type="dxa" w:w="2160"/>
          </w:tcPr>
          <w:p>
            <w:r>
              <w:t>hour 498</w:t>
            </w:r>
          </w:p>
        </w:tc>
        <w:tc>
          <w:tcPr>
            <w:tcW w:type="dxa" w:w="2160"/>
          </w:tcPr>
          <w:p>
            <w:r>
              <w:t>laugh 949</w:t>
            </w:r>
          </w:p>
        </w:tc>
        <w:tc>
          <w:tcPr>
            <w:tcW w:type="dxa" w:w="2160"/>
          </w:tcPr>
          <w:p>
            <w:r>
              <w:t>here 766</w:t>
            </w:r>
          </w:p>
        </w:tc>
        <w:tc>
          <w:tcPr>
            <w:tcW w:type="dxa" w:w="2160"/>
          </w:tcPr>
          <w:p>
            <w:r>
              <w:t>positive 14</w:t>
            </w:r>
          </w:p>
        </w:tc>
      </w:tr>
      <w:tr>
        <w:tc>
          <w:tcPr>
            <w:tcW w:type="dxa" w:w="2160"/>
          </w:tcPr>
          <w:p>
            <w:r>
              <w:t>give 27</w:t>
            </w:r>
          </w:p>
        </w:tc>
        <w:tc>
          <w:tcPr>
            <w:tcW w:type="dxa" w:w="2160"/>
          </w:tcPr>
          <w:p>
            <w:r>
              <w:t>begin 290</w:t>
            </w:r>
          </w:p>
        </w:tc>
        <w:tc>
          <w:tcPr>
            <w:tcW w:type="dxa" w:w="2160"/>
          </w:tcPr>
          <w:p>
            <w:r>
              <w:t>affect 531</w:t>
            </w:r>
          </w:p>
        </w:tc>
        <w:tc>
          <w:tcPr>
            <w:tcW w:type="dxa" w:w="2160"/>
          </w:tcPr>
          <w:p>
            <w:r>
              <w:t>writer 57</w:t>
            </w:r>
          </w:p>
        </w:tc>
      </w:tr>
      <w:tr>
        <w:tc>
          <w:tcPr>
            <w:tcW w:type="dxa" w:w="2160"/>
          </w:tcPr>
          <w:p>
            <w:r>
              <w:t>carry 157</w:t>
            </w:r>
          </w:p>
        </w:tc>
        <w:tc>
          <w:tcPr>
            <w:tcW w:type="dxa" w:w="2160"/>
          </w:tcPr>
          <w:p>
            <w:r>
              <w:t>play 328</w:t>
            </w:r>
          </w:p>
        </w:tc>
        <w:tc>
          <w:tcPr>
            <w:tcW w:type="dxa" w:w="2160"/>
          </w:tcPr>
          <w:p>
            <w:r>
              <w:t>able 104</w:t>
            </w:r>
          </w:p>
        </w:tc>
        <w:tc>
          <w:tcPr>
            <w:tcW w:type="dxa" w:w="2160"/>
          </w:tcPr>
          <w:p>
            <w:r>
              <w:t>or 754</w:t>
            </w:r>
          </w:p>
        </w:tc>
      </w:tr>
      <w:tr>
        <w:tc>
          <w:tcPr>
            <w:tcW w:type="dxa" w:w="2160"/>
          </w:tcPr>
          <w:p>
            <w:r>
              <w:t>source 978</w:t>
            </w:r>
          </w:p>
        </w:tc>
        <w:tc>
          <w:tcPr>
            <w:tcW w:type="dxa" w:w="2160"/>
          </w:tcPr>
          <w:p>
            <w:r>
              <w:t>current 315</w:t>
            </w:r>
          </w:p>
        </w:tc>
        <w:tc>
          <w:tcPr>
            <w:tcW w:type="dxa" w:w="2160"/>
          </w:tcPr>
          <w:p>
            <w:r>
              <w:t>way 485</w:t>
            </w:r>
          </w:p>
        </w:tc>
        <w:tc>
          <w:tcPr>
            <w:tcW w:type="dxa" w:w="2160"/>
          </w:tcPr>
          <w:p>
            <w:r>
              <w:t>finish 193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Reach receive really next.</w:t>
      </w:r>
    </w:p>
    <w:p>
      <w:r>
        <w:t>- Degree process week system woman prepare.</w:t>
      </w:r>
    </w:p>
    <w:p>
      <w:r>
        <w:t>- Guy clearly pattern my similar.</w:t>
      </w:r>
    </w:p>
    <w:p>
      <w:r>
        <w:t>[1] Mark Ramsey, Martinez-Haley (2011)</w:t>
      </w:r>
    </w:p>
    <w:p>
      <w:r>
        <w:t>Footnote: Cause talk foot this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