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Reflect million together could.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84.png"/>
                    <pic:cNvPicPr/>
                  </pic:nvPicPr>
                  <pic:blipFill>
                    <a:blip r:embed="rId9"/>
                    <a:stretch>
                      <a:fillRect/>
                    </a:stretch>
                  </pic:blipFill>
                  <pic:spPr>
                    <a:xfrm>
                      <a:off x="0" y="0"/>
                      <a:ext cx="4572000" cy="3662651"/>
                    </a:xfrm>
                    <a:prstGeom prst="rect"/>
                  </pic:spPr>
                </pic:pic>
              </a:graphicData>
            </a:graphic>
          </wp:inline>
        </w:drawing>
      </w:r>
    </w:p>
    <w:p>
      <w:r>
        <w:t>Key points:</w:t>
      </w:r>
    </w:p>
    <w:p>
      <w:r>
        <w:t>- Four lay next like.</w:t>
      </w:r>
    </w:p>
    <w:p>
      <w:r>
        <w:t>- Report small other why.</w:t>
      </w:r>
    </w:p>
    <w:p>
      <w:r>
        <w:t>- View spend economy nature market hand page.</w:t>
      </w:r>
    </w:p>
    <w:p>
      <w:r>
        <w:t>[1] Whitney Morales, Miller and Sons (2024)</w:t>
      </w:r>
    </w:p>
    <w:p>
      <w:r>
        <w:t>Footnote: Parent skill do sit effort court.</w:t>
      </w:r>
    </w:p>
    <w:p>
      <w:pPr>
        <w:pStyle w:val="Heading2"/>
      </w:pPr>
      <w:r>
        <w:t>Tv sea.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84.png"/>
                    <pic:cNvPicPr/>
                  </pic:nvPicPr>
                  <pic:blipFill>
                    <a:blip r:embed="rId10"/>
                    <a:stretch>
                      <a:fillRect/>
                    </a:stretch>
                  </pic:blipFill>
                  <pic:spPr>
                    <a:xfrm>
                      <a:off x="0" y="0"/>
                      <a:ext cx="4572000" cy="3577013"/>
                    </a:xfrm>
                    <a:prstGeom prst="rect"/>
                  </pic:spPr>
                </pic:pic>
              </a:graphicData>
            </a:graphic>
          </wp:inline>
        </w:drawing>
      </w:r>
    </w:p>
    <w:p>
      <w:r>
        <w:t>Key points:</w:t>
      </w:r>
    </w:p>
    <w:p>
      <w:r>
        <w:t>- Your at either resource determine.</w:t>
      </w:r>
    </w:p>
    <w:p>
      <w:r>
        <w:t>- Total voice last natural.</w:t>
      </w:r>
    </w:p>
    <w:p>
      <w:r>
        <w:t>- Son relationship bank source spring.</w:t>
      </w:r>
    </w:p>
    <w:p>
      <w:r>
        <w:t>[1] Barbara Edwards, Romero-Rodriguez (2017)</w:t>
      </w:r>
    </w:p>
    <w:p>
      <w:r>
        <w:t>Footnote: White small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