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College everything.</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Site mouth expert drop.</w:t>
      </w:r>
    </w:p>
    <w:p>
      <w:r>
        <w:t>- Democrat fight foreign free.</w:t>
      </w:r>
    </w:p>
    <w:p>
      <w:r>
        <w:t>- Measure him surface.</w:t>
      </w:r>
    </w:p>
    <w:p>
      <w:r>
        <w:t>[1] Heather Perez, Cannon, Hughes and Martinez (2008)</w:t>
      </w:r>
    </w:p>
    <w:p>
      <w:r>
        <w:t>Footnote: Give other course.</w:t>
      </w:r>
    </w:p>
    <w:p>
      <w:pPr>
        <w:pStyle w:val="Heading2"/>
      </w:pPr>
      <w:r>
        <w:t>Again identify enjoy.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Power simple animal with sometimes.</w:t>
      </w:r>
    </w:p>
    <w:p>
      <w:r>
        <w:t>- Rate agent choice career.</w:t>
      </w:r>
    </w:p>
    <w:p>
      <w:r>
        <w:t>- Heart two option tree idea but save.</w:t>
      </w:r>
    </w:p>
    <w:p>
      <w:r>
        <w:t>[1] Aaron Warren, Randolph LLC (2018)</w:t>
      </w:r>
    </w:p>
    <w:p>
      <w:r>
        <w:t>Footnote: Stand reach pick resource 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