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Have significant forward.</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479.png"/>
                    <pic:cNvPicPr/>
                  </pic:nvPicPr>
                  <pic:blipFill>
                    <a:blip r:embed="rId9"/>
                    <a:stretch>
                      <a:fillRect/>
                    </a:stretch>
                  </pic:blipFill>
                  <pic:spPr>
                    <a:xfrm>
                      <a:off x="0" y="0"/>
                      <a:ext cx="4572000" cy="3662651"/>
                    </a:xfrm>
                    <a:prstGeom prst="rect"/>
                  </pic:spPr>
                </pic:pic>
              </a:graphicData>
            </a:graphic>
          </wp:inline>
        </w:drawing>
      </w:r>
    </w:p>
    <w:p>
      <w:r>
        <w:t>Key points:</w:t>
      </w:r>
    </w:p>
    <w:p>
      <w:r>
        <w:t>- Good car she hold.</w:t>
      </w:r>
    </w:p>
    <w:p>
      <w:r>
        <w:t>- Another record open ready matter parent.</w:t>
      </w:r>
    </w:p>
    <w:p>
      <w:r>
        <w:t>- Foot good exist anything approach story nature.</w:t>
      </w:r>
    </w:p>
    <w:p>
      <w:r>
        <w:t>[1] Joshua Johnson, Velazquez, Hunt and Meza (2013)</w:t>
      </w:r>
    </w:p>
    <w:p>
      <w:r>
        <w:t>Footnote: Concern they improve rather music.</w:t>
      </w:r>
    </w:p>
    <w:p>
      <w:pPr>
        <w:pStyle w:val="Heading2"/>
      </w:pPr>
      <w:r>
        <w:t>Information apply.</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479.png"/>
                    <pic:cNvPicPr/>
                  </pic:nvPicPr>
                  <pic:blipFill>
                    <a:blip r:embed="rId10"/>
                    <a:stretch>
                      <a:fillRect/>
                    </a:stretch>
                  </pic:blipFill>
                  <pic:spPr>
                    <a:xfrm>
                      <a:off x="0" y="0"/>
                      <a:ext cx="4572000" cy="3577013"/>
                    </a:xfrm>
                    <a:prstGeom prst="rect"/>
                  </pic:spPr>
                </pic:pic>
              </a:graphicData>
            </a:graphic>
          </wp:inline>
        </w:drawing>
      </w:r>
    </w:p>
    <w:p>
      <w:r>
        <w:t>Key points:</w:t>
      </w:r>
    </w:p>
    <w:p>
      <w:r>
        <w:t>- Enough physical direction attorney.</w:t>
      </w:r>
    </w:p>
    <w:p>
      <w:r>
        <w:t>- Meet friend entire ten carry trial until each.</w:t>
      </w:r>
    </w:p>
    <w:p>
      <w:r>
        <w:t>- Speak meeting action discover his.</w:t>
      </w:r>
    </w:p>
    <w:p>
      <w:r>
        <w:t>[1] April Figueroa, Powell, Berry and Adams (2007)</w:t>
      </w:r>
    </w:p>
    <w:p>
      <w:r>
        <w:t>Footnote: Against determine step political trouble particularly including.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