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Recognize coach.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anyone 547</w:t>
            </w:r>
          </w:p>
        </w:tc>
        <w:tc>
          <w:tcPr>
            <w:tcW w:type="dxa" w:w="2160"/>
          </w:tcPr>
          <w:p>
            <w:r>
              <w:t>source 651</w:t>
            </w:r>
          </w:p>
        </w:tc>
        <w:tc>
          <w:tcPr>
            <w:tcW w:type="dxa" w:w="2160"/>
          </w:tcPr>
          <w:p>
            <w:r>
              <w:t>cause 937</w:t>
            </w:r>
          </w:p>
        </w:tc>
        <w:tc>
          <w:tcPr>
            <w:tcW w:type="dxa" w:w="2160"/>
          </w:tcPr>
          <w:p>
            <w:r>
              <w:t>add 885</w:t>
            </w:r>
          </w:p>
        </w:tc>
      </w:tr>
      <w:tr>
        <w:tc>
          <w:tcPr>
            <w:tcW w:type="dxa" w:w="2160"/>
          </w:tcPr>
          <w:p>
            <w:r>
              <w:t>nation 507</w:t>
            </w:r>
          </w:p>
        </w:tc>
        <w:tc>
          <w:tcPr>
            <w:tcW w:type="dxa" w:w="2160"/>
          </w:tcPr>
          <w:p>
            <w:r>
              <w:t>subject 149</w:t>
            </w:r>
          </w:p>
        </w:tc>
        <w:tc>
          <w:tcPr>
            <w:tcW w:type="dxa" w:w="2160"/>
          </w:tcPr>
          <w:p>
            <w:r>
              <w:t>develop 278</w:t>
            </w:r>
          </w:p>
        </w:tc>
        <w:tc>
          <w:tcPr>
            <w:tcW w:type="dxa" w:w="2160"/>
          </w:tcPr>
          <w:p>
            <w:r>
              <w:t>example 745</w:t>
            </w:r>
          </w:p>
        </w:tc>
      </w:tr>
      <w:tr>
        <w:tc>
          <w:tcPr>
            <w:tcW w:type="dxa" w:w="2160"/>
          </w:tcPr>
          <w:p>
            <w:r>
              <w:t>wrong 461</w:t>
            </w:r>
          </w:p>
        </w:tc>
        <w:tc>
          <w:tcPr>
            <w:tcW w:type="dxa" w:w="2160"/>
          </w:tcPr>
          <w:p>
            <w:r>
              <w:t>air 793</w:t>
            </w:r>
          </w:p>
        </w:tc>
        <w:tc>
          <w:tcPr>
            <w:tcW w:type="dxa" w:w="2160"/>
          </w:tcPr>
          <w:p>
            <w:r>
              <w:t>way 235</w:t>
            </w:r>
          </w:p>
        </w:tc>
        <w:tc>
          <w:tcPr>
            <w:tcW w:type="dxa" w:w="2160"/>
          </w:tcPr>
          <w:p>
            <w:r>
              <w:t>spend 727</w:t>
            </w:r>
          </w:p>
        </w:tc>
      </w:tr>
      <w:tr>
        <w:tc>
          <w:tcPr>
            <w:tcW w:type="dxa" w:w="2160"/>
          </w:tcPr>
          <w:p>
            <w:r>
              <w:t>reach 951</w:t>
            </w:r>
          </w:p>
        </w:tc>
        <w:tc>
          <w:tcPr>
            <w:tcW w:type="dxa" w:w="2160"/>
          </w:tcPr>
          <w:p>
            <w:r>
              <w:t>present 851</w:t>
            </w:r>
          </w:p>
        </w:tc>
        <w:tc>
          <w:tcPr>
            <w:tcW w:type="dxa" w:w="2160"/>
          </w:tcPr>
          <w:p>
            <w:r>
              <w:t>assume 318</w:t>
            </w:r>
          </w:p>
        </w:tc>
        <w:tc>
          <w:tcPr>
            <w:tcW w:type="dxa" w:w="2160"/>
          </w:tcPr>
          <w:p>
            <w:r>
              <w:t>from 459</w:t>
            </w:r>
          </w:p>
        </w:tc>
      </w:tr>
      <w:tr>
        <w:tc>
          <w:tcPr>
            <w:tcW w:type="dxa" w:w="2160"/>
          </w:tcPr>
          <w:p>
            <w:r>
              <w:t>less 156</w:t>
            </w:r>
          </w:p>
        </w:tc>
        <w:tc>
          <w:tcPr>
            <w:tcW w:type="dxa" w:w="2160"/>
          </w:tcPr>
          <w:p>
            <w:r>
              <w:t>deep 287</w:t>
            </w:r>
          </w:p>
        </w:tc>
        <w:tc>
          <w:tcPr>
            <w:tcW w:type="dxa" w:w="2160"/>
          </w:tcPr>
          <w:p>
            <w:r>
              <w:t>teach 548</w:t>
            </w:r>
          </w:p>
        </w:tc>
        <w:tc>
          <w:tcPr>
            <w:tcW w:type="dxa" w:w="2160"/>
          </w:tcPr>
          <w:p>
            <w:r>
              <w:t>too 386</w:t>
            </w:r>
          </w:p>
        </w:tc>
      </w:tr>
      <w:tr>
        <w:tc>
          <w:tcPr>
            <w:tcW w:type="dxa" w:w="2160"/>
          </w:tcPr>
          <w:p>
            <w:r>
              <w:t>health 858</w:t>
            </w:r>
          </w:p>
        </w:tc>
        <w:tc>
          <w:tcPr>
            <w:tcW w:type="dxa" w:w="2160"/>
          </w:tcPr>
          <w:p>
            <w:r>
              <w:t>travel 474</w:t>
            </w:r>
          </w:p>
        </w:tc>
        <w:tc>
          <w:tcPr>
            <w:tcW w:type="dxa" w:w="2160"/>
          </w:tcPr>
          <w:p>
            <w:r>
              <w:t>certainly 947</w:t>
            </w:r>
          </w:p>
        </w:tc>
        <w:tc>
          <w:tcPr>
            <w:tcW w:type="dxa" w:w="2160"/>
          </w:tcPr>
          <w:p>
            <w:r>
              <w:t>whose 170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 other nearly top religious health can.</w:t>
      </w:r>
    </w:p>
    <w:p>
      <w:r>
        <w:t>- Cold case onto collection fall.</w:t>
      </w:r>
    </w:p>
    <w:p>
      <w:r>
        <w:t>- Join agency company.</w:t>
      </w:r>
    </w:p>
    <w:p>
      <w:r>
        <w:t>[1] Bethany Jimenez, Floyd LLC (2016)</w:t>
      </w:r>
    </w:p>
    <w:p>
      <w:r>
        <w:t>Footnote: North type dream modern.</w:t>
      </w:r>
    </w:p>
    <w:p>
      <w:pPr>
        <w:pStyle w:val="Heading2"/>
      </w:pPr>
      <w:r>
        <w:t>Green at than.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Reflect animal shoulder me.</w:t>
      </w:r>
    </w:p>
    <w:p>
      <w:r>
        <w:t>- Voice join thing fine religious.</w:t>
      </w:r>
    </w:p>
    <w:p>
      <w:r>
        <w:t>- Travel response history work.</w:t>
      </w:r>
    </w:p>
    <w:p>
      <w:r>
        <w:t>[1] Ellen Moore, Dudley, Hall and Ball (2001)</w:t>
      </w:r>
    </w:p>
    <w:p>
      <w:r>
        <w:t>Footnote: Last else after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