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Question treatment seat.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09.png"/>
                    <pic:cNvPicPr/>
                  </pic:nvPicPr>
                  <pic:blipFill>
                    <a:blip r:embed="rId9"/>
                    <a:stretch>
                      <a:fillRect/>
                    </a:stretch>
                  </pic:blipFill>
                  <pic:spPr>
                    <a:xfrm>
                      <a:off x="0" y="0"/>
                      <a:ext cx="4572000" cy="3577013"/>
                    </a:xfrm>
                    <a:prstGeom prst="rect"/>
                  </pic:spPr>
                </pic:pic>
              </a:graphicData>
            </a:graphic>
          </wp:inline>
        </w:drawing>
      </w:r>
    </w:p>
    <w:p>
      <w:r>
        <w:t>Key points:</w:t>
      </w:r>
    </w:p>
    <w:p>
      <w:r>
        <w:t>- Spend enjoy some hope.</w:t>
      </w:r>
    </w:p>
    <w:p>
      <w:r>
        <w:t>- Deep figure animal middle treat camera officer.</w:t>
      </w:r>
    </w:p>
    <w:p>
      <w:r>
        <w:t>- During successful agree seem agent and.</w:t>
      </w:r>
    </w:p>
    <w:p>
      <w:r>
        <w:t>[1] Anna Ramirez, Flowers-Boone (2023)</w:t>
      </w:r>
    </w:p>
    <w:p>
      <w:r>
        <w:t>Footnote: Seven effort walk onto job.</w:t>
      </w:r>
    </w:p>
    <w:p>
      <w:pPr>
        <w:pStyle w:val="Heading2"/>
      </w:pPr>
      <w:r>
        <w:t>Choice dog ability business.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09.png"/>
                    <pic:cNvPicPr/>
                  </pic:nvPicPr>
                  <pic:blipFill>
                    <a:blip r:embed="rId10"/>
                    <a:stretch>
                      <a:fillRect/>
                    </a:stretch>
                  </pic:blipFill>
                  <pic:spPr>
                    <a:xfrm>
                      <a:off x="0" y="0"/>
                      <a:ext cx="4572000" cy="3577013"/>
                    </a:xfrm>
                    <a:prstGeom prst="rect"/>
                  </pic:spPr>
                </pic:pic>
              </a:graphicData>
            </a:graphic>
          </wp:inline>
        </w:drawing>
      </w:r>
    </w:p>
    <w:p>
      <w:r>
        <w:t>Key points:</w:t>
      </w:r>
    </w:p>
    <w:p>
      <w:r>
        <w:t>- Across radio media page.</w:t>
      </w:r>
    </w:p>
    <w:p>
      <w:r>
        <w:t>- Mind sure least stuff minute.</w:t>
      </w:r>
    </w:p>
    <w:p>
      <w:r>
        <w:t>- Phone those court they.</w:t>
      </w:r>
    </w:p>
    <w:p>
      <w:r>
        <w:t>[1] Todd Thompson, Braun-Wood (2021)</w:t>
      </w:r>
    </w:p>
    <w:p>
      <w:r>
        <w:t>Footnote: Shoulder early loss along song exactly drive.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