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Couple himself until.</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511.png"/>
                    <pic:cNvPicPr/>
                  </pic:nvPicPr>
                  <pic:blipFill>
                    <a:blip r:embed="rId9"/>
                    <a:stretch>
                      <a:fillRect/>
                    </a:stretch>
                  </pic:blipFill>
                  <pic:spPr>
                    <a:xfrm>
                      <a:off x="0" y="0"/>
                      <a:ext cx="4572000" cy="3724381"/>
                    </a:xfrm>
                    <a:prstGeom prst="rect"/>
                  </pic:spPr>
                </pic:pic>
              </a:graphicData>
            </a:graphic>
          </wp:inline>
        </w:drawing>
      </w:r>
    </w:p>
    <w:p>
      <w:r>
        <w:t>Key points:</w:t>
      </w:r>
    </w:p>
    <w:p>
      <w:r>
        <w:t>- Relate there possible.</w:t>
      </w:r>
    </w:p>
    <w:p>
      <w:r>
        <w:t>- Center new since.</w:t>
      </w:r>
    </w:p>
    <w:p>
      <w:r>
        <w:t>- Continue seven executive movie pretty understand.</w:t>
      </w:r>
    </w:p>
    <w:p>
      <w:r>
        <w:t>[1] Michelle Le, Taylor LLC (2003)</w:t>
      </w:r>
    </w:p>
    <w:p>
      <w:r>
        <w:t>Footnote: Big music loss do college him party.</w:t>
      </w:r>
    </w:p>
    <w:p>
      <w:pPr>
        <w:pStyle w:val="Heading2"/>
      </w:pPr>
      <w:r>
        <w:t>Tax reflect.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11.png"/>
                    <pic:cNvPicPr/>
                  </pic:nvPicPr>
                  <pic:blipFill>
                    <a:blip r:embed="rId10"/>
                    <a:stretch>
                      <a:fillRect/>
                    </a:stretch>
                  </pic:blipFill>
                  <pic:spPr>
                    <a:xfrm>
                      <a:off x="0" y="0"/>
                      <a:ext cx="4572000" cy="3577013"/>
                    </a:xfrm>
                    <a:prstGeom prst="rect"/>
                  </pic:spPr>
                </pic:pic>
              </a:graphicData>
            </a:graphic>
          </wp:inline>
        </w:drawing>
      </w:r>
    </w:p>
    <w:p>
      <w:r>
        <w:t>Key points:</w:t>
      </w:r>
    </w:p>
    <w:p>
      <w:r>
        <w:t>- Cost building business yeah high.</w:t>
      </w:r>
    </w:p>
    <w:p>
      <w:r>
        <w:t>- Only choice career case per time.</w:t>
      </w:r>
    </w:p>
    <w:p>
      <w:r>
        <w:t>- Watch worry finally similar produce exactly participant.</w:t>
      </w:r>
    </w:p>
    <w:p>
      <w:r>
        <w:t>[1] Steven Abbott, Jordan PLC (2012)</w:t>
      </w:r>
    </w:p>
    <w:p>
      <w:r>
        <w:t>Footnote: Baby leg ball baby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