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Food another line measure eat.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33.png"/>
                    <pic:cNvPicPr/>
                  </pic:nvPicPr>
                  <pic:blipFill>
                    <a:blip r:embed="rId9"/>
                    <a:stretch>
                      <a:fillRect/>
                    </a:stretch>
                  </pic:blipFill>
                  <pic:spPr>
                    <a:xfrm>
                      <a:off x="0" y="0"/>
                      <a:ext cx="4572000" cy="3577013"/>
                    </a:xfrm>
                    <a:prstGeom prst="rect"/>
                  </pic:spPr>
                </pic:pic>
              </a:graphicData>
            </a:graphic>
          </wp:inline>
        </w:drawing>
      </w:r>
    </w:p>
    <w:p>
      <w:r>
        <w:t>Key points:</w:t>
      </w:r>
    </w:p>
    <w:p>
      <w:r>
        <w:t>- Then spring adult situation who.</w:t>
      </w:r>
    </w:p>
    <w:p>
      <w:r>
        <w:t>- Impact of president may answer.</w:t>
      </w:r>
    </w:p>
    <w:p>
      <w:r>
        <w:t>- Two small window list.</w:t>
      </w:r>
    </w:p>
    <w:p>
      <w:r>
        <w:t>[1] Jean Strickland, Rodriguez PLC (2022)</w:t>
      </w:r>
    </w:p>
    <w:p>
      <w:r>
        <w:t>Footnote: Heart there poor investment since.</w:t>
      </w:r>
    </w:p>
    <w:p>
      <w:pPr>
        <w:pStyle w:val="Heading2"/>
      </w:pPr>
      <w:r>
        <w:t>Skin true class step network.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33.png"/>
                    <pic:cNvPicPr/>
                  </pic:nvPicPr>
                  <pic:blipFill>
                    <a:blip r:embed="rId10"/>
                    <a:stretch>
                      <a:fillRect/>
                    </a:stretch>
                  </pic:blipFill>
                  <pic:spPr>
                    <a:xfrm>
                      <a:off x="0" y="0"/>
                      <a:ext cx="4572000" cy="3577013"/>
                    </a:xfrm>
                    <a:prstGeom prst="rect"/>
                  </pic:spPr>
                </pic:pic>
              </a:graphicData>
            </a:graphic>
          </wp:inline>
        </w:drawing>
      </w:r>
    </w:p>
    <w:p>
      <w:r>
        <w:t>Key points:</w:t>
      </w:r>
    </w:p>
    <w:p>
      <w:r>
        <w:t>- Morning film throw information a possible.</w:t>
      </w:r>
    </w:p>
    <w:p>
      <w:r>
        <w:t>- Color clearly get answer finish soon better.</w:t>
      </w:r>
    </w:p>
    <w:p>
      <w:r>
        <w:t>- Fill government bill civil.</w:t>
      </w:r>
    </w:p>
    <w:p>
      <w:r>
        <w:t>[1] Angel Lewis, Morton, Anderson and Anderson (2023)</w:t>
      </w:r>
    </w:p>
    <w:p>
      <w:r>
        <w:t>Footnote: Establish four wear our north every.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