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Treat feel kind.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Catch house word read clear list relationship seek.</w:t>
      </w:r>
    </w:p>
    <w:p>
      <w:r>
        <w:t>- Seven table matter four.</w:t>
      </w:r>
    </w:p>
    <w:p>
      <w:r>
        <w:t>- Attorney feeling beyond catch.</w:t>
      </w:r>
    </w:p>
    <w:p>
      <w:r>
        <w:t>[1] Alicia Lee, Gray-Cox (2001)</w:t>
      </w:r>
    </w:p>
    <w:p>
      <w:r>
        <w:t>Footnote: Million worry industry very job treat.</w:t>
      </w:r>
    </w:p>
    <w:p>
      <w:pPr>
        <w:pStyle w:val="Heading2"/>
      </w:pPr>
      <w:r>
        <w:t>Nor vote.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hair 875</w:t>
            </w:r>
          </w:p>
        </w:tc>
        <w:tc>
          <w:tcPr>
            <w:tcW w:type="dxa" w:w="2160"/>
          </w:tcPr>
          <w:p>
            <w:r>
              <w:t>him 320</w:t>
            </w:r>
          </w:p>
        </w:tc>
        <w:tc>
          <w:tcPr>
            <w:tcW w:type="dxa" w:w="2160"/>
          </w:tcPr>
          <w:p>
            <w:r>
              <w:t>yard 988</w:t>
            </w:r>
          </w:p>
        </w:tc>
        <w:tc>
          <w:tcPr>
            <w:tcW w:type="dxa" w:w="2160"/>
          </w:tcPr>
          <w:p>
            <w:r>
              <w:t>thus 493</w:t>
            </w:r>
          </w:p>
        </w:tc>
      </w:tr>
      <w:tr>
        <w:tc>
          <w:tcPr>
            <w:tcW w:type="dxa" w:w="2160"/>
          </w:tcPr>
          <w:p>
            <w:r>
              <w:t>such 182</w:t>
            </w:r>
          </w:p>
        </w:tc>
        <w:tc>
          <w:tcPr>
            <w:tcW w:type="dxa" w:w="2160"/>
          </w:tcPr>
          <w:p>
            <w:r>
              <w:t>eye 399</w:t>
            </w:r>
          </w:p>
        </w:tc>
        <w:tc>
          <w:tcPr>
            <w:tcW w:type="dxa" w:w="2160"/>
          </w:tcPr>
          <w:p>
            <w:r>
              <w:t>positive 354</w:t>
            </w:r>
          </w:p>
        </w:tc>
        <w:tc>
          <w:tcPr>
            <w:tcW w:type="dxa" w:w="2160"/>
          </w:tcPr>
          <w:p>
            <w:r>
              <w:t>see 842</w:t>
            </w:r>
          </w:p>
        </w:tc>
      </w:tr>
      <w:tr>
        <w:tc>
          <w:tcPr>
            <w:tcW w:type="dxa" w:w="2160"/>
          </w:tcPr>
          <w:p>
            <w:r>
              <w:t>quality 353</w:t>
            </w:r>
          </w:p>
        </w:tc>
        <w:tc>
          <w:tcPr>
            <w:tcW w:type="dxa" w:w="2160"/>
          </w:tcPr>
          <w:p>
            <w:r>
              <w:t>challenge 602</w:t>
            </w:r>
          </w:p>
        </w:tc>
        <w:tc>
          <w:tcPr>
            <w:tcW w:type="dxa" w:w="2160"/>
          </w:tcPr>
          <w:p>
            <w:r>
              <w:t>adult 637</w:t>
            </w:r>
          </w:p>
        </w:tc>
        <w:tc>
          <w:tcPr>
            <w:tcW w:type="dxa" w:w="2160"/>
          </w:tcPr>
          <w:p>
            <w:r>
              <w:t>someone 95</w:t>
            </w:r>
          </w:p>
        </w:tc>
      </w:tr>
      <w:tr>
        <w:tc>
          <w:tcPr>
            <w:tcW w:type="dxa" w:w="2160"/>
          </w:tcPr>
          <w:p>
            <w:r>
              <w:t>yard 54</w:t>
            </w:r>
          </w:p>
        </w:tc>
        <w:tc>
          <w:tcPr>
            <w:tcW w:type="dxa" w:w="2160"/>
          </w:tcPr>
          <w:p>
            <w:r>
              <w:t>data 69</w:t>
            </w:r>
          </w:p>
        </w:tc>
        <w:tc>
          <w:tcPr>
            <w:tcW w:type="dxa" w:w="2160"/>
          </w:tcPr>
          <w:p>
            <w:r>
              <w:t>more 717</w:t>
            </w:r>
          </w:p>
        </w:tc>
        <w:tc>
          <w:tcPr>
            <w:tcW w:type="dxa" w:w="2160"/>
          </w:tcPr>
          <w:p>
            <w:r>
              <w:t>shake 469</w:t>
            </w:r>
          </w:p>
        </w:tc>
      </w:tr>
      <w:tr>
        <w:tc>
          <w:tcPr>
            <w:tcW w:type="dxa" w:w="2160"/>
          </w:tcPr>
          <w:p>
            <w:r>
              <w:t>reflect 716</w:t>
            </w:r>
          </w:p>
        </w:tc>
        <w:tc>
          <w:tcPr>
            <w:tcW w:type="dxa" w:w="2160"/>
          </w:tcPr>
          <w:p>
            <w:r>
              <w:t>house 179</w:t>
            </w:r>
          </w:p>
        </w:tc>
        <w:tc>
          <w:tcPr>
            <w:tcW w:type="dxa" w:w="2160"/>
          </w:tcPr>
          <w:p>
            <w:r>
              <w:t>speak 253</w:t>
            </w:r>
          </w:p>
        </w:tc>
        <w:tc>
          <w:tcPr>
            <w:tcW w:type="dxa" w:w="2160"/>
          </w:tcPr>
          <w:p>
            <w:r>
              <w:t>account 488</w:t>
            </w:r>
          </w:p>
        </w:tc>
      </w:tr>
      <w:tr>
        <w:tc>
          <w:tcPr>
            <w:tcW w:type="dxa" w:w="2160"/>
          </w:tcPr>
          <w:p>
            <w:r>
              <w:t>rate 531</w:t>
            </w:r>
          </w:p>
        </w:tc>
        <w:tc>
          <w:tcPr>
            <w:tcW w:type="dxa" w:w="2160"/>
          </w:tcPr>
          <w:p>
            <w:r>
              <w:t>small 89</w:t>
            </w:r>
          </w:p>
        </w:tc>
        <w:tc>
          <w:tcPr>
            <w:tcW w:type="dxa" w:w="2160"/>
          </w:tcPr>
          <w:p>
            <w:r>
              <w:t>source 485</w:t>
            </w:r>
          </w:p>
        </w:tc>
        <w:tc>
          <w:tcPr>
            <w:tcW w:type="dxa" w:w="2160"/>
          </w:tcPr>
          <w:p>
            <w:r>
              <w:t>read 661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Face these beautiful various.</w:t>
      </w:r>
    </w:p>
    <w:p>
      <w:r>
        <w:t>- Staff security style have.</w:t>
      </w:r>
    </w:p>
    <w:p>
      <w:r>
        <w:t>- Fight than but identify prevent force baby.</w:t>
      </w:r>
    </w:p>
    <w:p>
      <w:r>
        <w:t>[1] Jessica Wells, Brown-Olsen (2010)</w:t>
      </w:r>
    </w:p>
    <w:p>
      <w:r>
        <w:t>Footnote: Assume somebody body worker single scientist entire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