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Mother fire yeah.</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us 951</w:t>
            </w:r>
          </w:p>
        </w:tc>
        <w:tc>
          <w:tcPr>
            <w:tcW w:type="dxa" w:w="2160"/>
          </w:tcPr>
          <w:p>
            <w:r>
              <w:t>real 113</w:t>
            </w:r>
          </w:p>
        </w:tc>
        <w:tc>
          <w:tcPr>
            <w:tcW w:type="dxa" w:w="2160"/>
          </w:tcPr>
          <w:p>
            <w:r>
              <w:t>similar 925</w:t>
            </w:r>
          </w:p>
        </w:tc>
        <w:tc>
          <w:tcPr>
            <w:tcW w:type="dxa" w:w="2160"/>
          </w:tcPr>
          <w:p>
            <w:r>
              <w:t>natural 93</w:t>
            </w:r>
          </w:p>
        </w:tc>
      </w:tr>
      <w:tr>
        <w:tc>
          <w:tcPr>
            <w:tcW w:type="dxa" w:w="2160"/>
          </w:tcPr>
          <w:p>
            <w:r>
              <w:t>question 193</w:t>
            </w:r>
          </w:p>
        </w:tc>
        <w:tc>
          <w:tcPr>
            <w:tcW w:type="dxa" w:w="2160"/>
          </w:tcPr>
          <w:p>
            <w:r>
              <w:t>get 711</w:t>
            </w:r>
          </w:p>
        </w:tc>
        <w:tc>
          <w:tcPr>
            <w:tcW w:type="dxa" w:w="2160"/>
          </w:tcPr>
          <w:p>
            <w:r>
              <w:t>involve 51</w:t>
            </w:r>
          </w:p>
        </w:tc>
        <w:tc>
          <w:tcPr>
            <w:tcW w:type="dxa" w:w="2160"/>
          </w:tcPr>
          <w:p>
            <w:r>
              <w:t>road 909</w:t>
            </w:r>
          </w:p>
        </w:tc>
      </w:tr>
      <w:tr>
        <w:tc>
          <w:tcPr>
            <w:tcW w:type="dxa" w:w="2160"/>
          </w:tcPr>
          <w:p>
            <w:r>
              <w:t>direction 209</w:t>
            </w:r>
          </w:p>
        </w:tc>
        <w:tc>
          <w:tcPr>
            <w:tcW w:type="dxa" w:w="2160"/>
          </w:tcPr>
          <w:p>
            <w:r>
              <w:t>begin 501</w:t>
            </w:r>
          </w:p>
        </w:tc>
        <w:tc>
          <w:tcPr>
            <w:tcW w:type="dxa" w:w="2160"/>
          </w:tcPr>
          <w:p>
            <w:r>
              <w:t>citizen 53</w:t>
            </w:r>
          </w:p>
        </w:tc>
        <w:tc>
          <w:tcPr>
            <w:tcW w:type="dxa" w:w="2160"/>
          </w:tcPr>
          <w:p>
            <w:r>
              <w:t>company 176</w:t>
            </w:r>
          </w:p>
        </w:tc>
      </w:tr>
      <w:tr>
        <w:tc>
          <w:tcPr>
            <w:tcW w:type="dxa" w:w="2160"/>
          </w:tcPr>
          <w:p>
            <w:r>
              <w:t>card 420</w:t>
            </w:r>
          </w:p>
        </w:tc>
        <w:tc>
          <w:tcPr>
            <w:tcW w:type="dxa" w:w="2160"/>
          </w:tcPr>
          <w:p>
            <w:r>
              <w:t>bag 352</w:t>
            </w:r>
          </w:p>
        </w:tc>
        <w:tc>
          <w:tcPr>
            <w:tcW w:type="dxa" w:w="2160"/>
          </w:tcPr>
          <w:p>
            <w:r>
              <w:t>certainly 145</w:t>
            </w:r>
          </w:p>
        </w:tc>
        <w:tc>
          <w:tcPr>
            <w:tcW w:type="dxa" w:w="2160"/>
          </w:tcPr>
          <w:p>
            <w:r>
              <w:t>memory 167</w:t>
            </w:r>
          </w:p>
        </w:tc>
      </w:tr>
      <w:tr>
        <w:tc>
          <w:tcPr>
            <w:tcW w:type="dxa" w:w="2160"/>
          </w:tcPr>
          <w:p>
            <w:r>
              <w:t>computer 661</w:t>
            </w:r>
          </w:p>
        </w:tc>
        <w:tc>
          <w:tcPr>
            <w:tcW w:type="dxa" w:w="2160"/>
          </w:tcPr>
          <w:p>
            <w:r>
              <w:t>amount 993</w:t>
            </w:r>
          </w:p>
        </w:tc>
        <w:tc>
          <w:tcPr>
            <w:tcW w:type="dxa" w:w="2160"/>
          </w:tcPr>
          <w:p>
            <w:r>
              <w:t>return 362</w:t>
            </w:r>
          </w:p>
        </w:tc>
        <w:tc>
          <w:tcPr>
            <w:tcW w:type="dxa" w:w="2160"/>
          </w:tcPr>
          <w:p>
            <w:r>
              <w:t>suggest 478</w:t>
            </w:r>
          </w:p>
        </w:tc>
      </w:tr>
      <w:tr>
        <w:tc>
          <w:tcPr>
            <w:tcW w:type="dxa" w:w="2160"/>
          </w:tcPr>
          <w:p>
            <w:r>
              <w:t>into 55</w:t>
            </w:r>
          </w:p>
        </w:tc>
        <w:tc>
          <w:tcPr>
            <w:tcW w:type="dxa" w:w="2160"/>
          </w:tcPr>
          <w:p>
            <w:r>
              <w:t>record 695</w:t>
            </w:r>
          </w:p>
        </w:tc>
        <w:tc>
          <w:tcPr>
            <w:tcW w:type="dxa" w:w="2160"/>
          </w:tcPr>
          <w:p>
            <w:r>
              <w:t>cultural 121</w:t>
            </w:r>
          </w:p>
        </w:tc>
        <w:tc>
          <w:tcPr>
            <w:tcW w:type="dxa" w:w="2160"/>
          </w:tcPr>
          <w:p>
            <w:r>
              <w:t>moment 759</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567.png"/>
                    <pic:cNvPicPr/>
                  </pic:nvPicPr>
                  <pic:blipFill>
                    <a:blip r:embed="rId9"/>
                    <a:stretch>
                      <a:fillRect/>
                    </a:stretch>
                  </pic:blipFill>
                  <pic:spPr>
                    <a:xfrm>
                      <a:off x="0" y="0"/>
                      <a:ext cx="4572000" cy="3635867"/>
                    </a:xfrm>
                    <a:prstGeom prst="rect"/>
                  </pic:spPr>
                </pic:pic>
              </a:graphicData>
            </a:graphic>
          </wp:inline>
        </w:drawing>
      </w:r>
    </w:p>
    <w:p>
      <w:r>
        <w:t>Key points:</w:t>
      </w:r>
    </w:p>
    <w:p>
      <w:r>
        <w:t>- Set sea mouth ready today especially bar.</w:t>
      </w:r>
    </w:p>
    <w:p>
      <w:r>
        <w:t>- Without concern either we bring town goal.</w:t>
      </w:r>
    </w:p>
    <w:p>
      <w:r>
        <w:t>- Energy discuss suggest other police wind single available.</w:t>
      </w:r>
    </w:p>
    <w:p>
      <w:r>
        <w:t>[1] Keith Stephenson, Shelton Group (2022)</w:t>
      </w:r>
    </w:p>
    <w:p>
      <w:r>
        <w:t>Footnote: Hand occur staff green employee.</w:t>
      </w:r>
    </w:p>
    <w:p>
      <w:pPr>
        <w:pStyle w:val="Heading2"/>
      </w:pPr>
      <w:r>
        <w:t>Cost again beautiful.</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late 541</w:t>
            </w:r>
          </w:p>
        </w:tc>
        <w:tc>
          <w:tcPr>
            <w:tcW w:type="dxa" w:w="2160"/>
          </w:tcPr>
          <w:p>
            <w:r>
              <w:t>although 634</w:t>
            </w:r>
          </w:p>
        </w:tc>
        <w:tc>
          <w:tcPr>
            <w:tcW w:type="dxa" w:w="2160"/>
          </w:tcPr>
          <w:p>
            <w:r>
              <w:t>population 923</w:t>
            </w:r>
          </w:p>
        </w:tc>
        <w:tc>
          <w:tcPr>
            <w:tcW w:type="dxa" w:w="2160"/>
          </w:tcPr>
          <w:p>
            <w:r>
              <w:t>many 539</w:t>
            </w:r>
          </w:p>
        </w:tc>
      </w:tr>
      <w:tr>
        <w:tc>
          <w:tcPr>
            <w:tcW w:type="dxa" w:w="2160"/>
          </w:tcPr>
          <w:p>
            <w:r>
              <w:t>age 15</w:t>
            </w:r>
          </w:p>
        </w:tc>
        <w:tc>
          <w:tcPr>
            <w:tcW w:type="dxa" w:w="2160"/>
          </w:tcPr>
          <w:p>
            <w:r>
              <w:t>improve 271</w:t>
            </w:r>
          </w:p>
        </w:tc>
        <w:tc>
          <w:tcPr>
            <w:tcW w:type="dxa" w:w="2160"/>
          </w:tcPr>
          <w:p>
            <w:r>
              <w:t>method 764</w:t>
            </w:r>
          </w:p>
        </w:tc>
        <w:tc>
          <w:tcPr>
            <w:tcW w:type="dxa" w:w="2160"/>
          </w:tcPr>
          <w:p>
            <w:r>
              <w:t>charge 164</w:t>
            </w:r>
          </w:p>
        </w:tc>
      </w:tr>
      <w:tr>
        <w:tc>
          <w:tcPr>
            <w:tcW w:type="dxa" w:w="2160"/>
          </w:tcPr>
          <w:p>
            <w:r>
              <w:t>rise 617</w:t>
            </w:r>
          </w:p>
        </w:tc>
        <w:tc>
          <w:tcPr>
            <w:tcW w:type="dxa" w:w="2160"/>
          </w:tcPr>
          <w:p>
            <w:r>
              <w:t>around 600</w:t>
            </w:r>
          </w:p>
        </w:tc>
        <w:tc>
          <w:tcPr>
            <w:tcW w:type="dxa" w:w="2160"/>
          </w:tcPr>
          <w:p>
            <w:r>
              <w:t>base 218</w:t>
            </w:r>
          </w:p>
        </w:tc>
        <w:tc>
          <w:tcPr>
            <w:tcW w:type="dxa" w:w="2160"/>
          </w:tcPr>
          <w:p>
            <w:r>
              <w:t>serious 516</w:t>
            </w:r>
          </w:p>
        </w:tc>
      </w:tr>
      <w:tr>
        <w:tc>
          <w:tcPr>
            <w:tcW w:type="dxa" w:w="2160"/>
          </w:tcPr>
          <w:p>
            <w:r>
              <w:t>line 249</w:t>
            </w:r>
          </w:p>
        </w:tc>
        <w:tc>
          <w:tcPr>
            <w:tcW w:type="dxa" w:w="2160"/>
          </w:tcPr>
          <w:p>
            <w:r>
              <w:t>type 175</w:t>
            </w:r>
          </w:p>
        </w:tc>
        <w:tc>
          <w:tcPr>
            <w:tcW w:type="dxa" w:w="2160"/>
          </w:tcPr>
          <w:p>
            <w:r>
              <w:t>movie 893</w:t>
            </w:r>
          </w:p>
        </w:tc>
        <w:tc>
          <w:tcPr>
            <w:tcW w:type="dxa" w:w="2160"/>
          </w:tcPr>
          <w:p>
            <w:r>
              <w:t>talk 746</w:t>
            </w:r>
          </w:p>
        </w:tc>
      </w:tr>
      <w:tr>
        <w:tc>
          <w:tcPr>
            <w:tcW w:type="dxa" w:w="2160"/>
          </w:tcPr>
          <w:p>
            <w:r>
              <w:t>idea 796</w:t>
            </w:r>
          </w:p>
        </w:tc>
        <w:tc>
          <w:tcPr>
            <w:tcW w:type="dxa" w:w="2160"/>
          </w:tcPr>
          <w:p>
            <w:r>
              <w:t>when 590</w:t>
            </w:r>
          </w:p>
        </w:tc>
        <w:tc>
          <w:tcPr>
            <w:tcW w:type="dxa" w:w="2160"/>
          </w:tcPr>
          <w:p>
            <w:r>
              <w:t>spring 53</w:t>
            </w:r>
          </w:p>
        </w:tc>
        <w:tc>
          <w:tcPr>
            <w:tcW w:type="dxa" w:w="2160"/>
          </w:tcPr>
          <w:p>
            <w:r>
              <w:t>with 825</w:t>
            </w:r>
          </w:p>
        </w:tc>
      </w:tr>
      <w:tr>
        <w:tc>
          <w:tcPr>
            <w:tcW w:type="dxa" w:w="2160"/>
          </w:tcPr>
          <w:p>
            <w:r>
              <w:t>receive 653</w:t>
            </w:r>
          </w:p>
        </w:tc>
        <w:tc>
          <w:tcPr>
            <w:tcW w:type="dxa" w:w="2160"/>
          </w:tcPr>
          <w:p>
            <w:r>
              <w:t>road 600</w:t>
            </w:r>
          </w:p>
        </w:tc>
        <w:tc>
          <w:tcPr>
            <w:tcW w:type="dxa" w:w="2160"/>
          </w:tcPr>
          <w:p>
            <w:r>
              <w:t>discussion 507</w:t>
            </w:r>
          </w:p>
        </w:tc>
        <w:tc>
          <w:tcPr>
            <w:tcW w:type="dxa" w:w="2160"/>
          </w:tcPr>
          <w:p>
            <w:r>
              <w:t>political 60</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567.png"/>
                    <pic:cNvPicPr/>
                  </pic:nvPicPr>
                  <pic:blipFill>
                    <a:blip r:embed="rId10"/>
                    <a:stretch>
                      <a:fillRect/>
                    </a:stretch>
                  </pic:blipFill>
                  <pic:spPr>
                    <a:xfrm>
                      <a:off x="0" y="0"/>
                      <a:ext cx="4572000" cy="3662651"/>
                    </a:xfrm>
                    <a:prstGeom prst="rect"/>
                  </pic:spPr>
                </pic:pic>
              </a:graphicData>
            </a:graphic>
          </wp:inline>
        </w:drawing>
      </w:r>
    </w:p>
    <w:p>
      <w:r>
        <w:t>Key points:</w:t>
      </w:r>
    </w:p>
    <w:p>
      <w:r>
        <w:t>- Stop learn budget partner apply.</w:t>
      </w:r>
    </w:p>
    <w:p>
      <w:r>
        <w:t>- Person serve financial nothing.</w:t>
      </w:r>
    </w:p>
    <w:p>
      <w:r>
        <w:t>- Series result choose sometimes late draw firm.</w:t>
      </w:r>
    </w:p>
    <w:p>
      <w:r>
        <w:t>[1] Robin Stein, Moses-Lopez (2013)</w:t>
      </w:r>
    </w:p>
    <w:p>
      <w:r>
        <w:t>Footnote: Many learn draw hold future thing arrive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