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Message I.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 837</w:t>
            </w:r>
          </w:p>
        </w:tc>
        <w:tc>
          <w:tcPr>
            <w:tcW w:type="dxa" w:w="2160"/>
          </w:tcPr>
          <w:p>
            <w:r>
              <w:t>sound 356</w:t>
            </w:r>
          </w:p>
        </w:tc>
        <w:tc>
          <w:tcPr>
            <w:tcW w:type="dxa" w:w="2160"/>
          </w:tcPr>
          <w:p>
            <w:r>
              <w:t>hand 107</w:t>
            </w:r>
          </w:p>
        </w:tc>
        <w:tc>
          <w:tcPr>
            <w:tcW w:type="dxa" w:w="2160"/>
          </w:tcPr>
          <w:p>
            <w:r>
              <w:t>body 752</w:t>
            </w:r>
          </w:p>
        </w:tc>
      </w:tr>
      <w:tr>
        <w:tc>
          <w:tcPr>
            <w:tcW w:type="dxa" w:w="2160"/>
          </w:tcPr>
          <w:p>
            <w:r>
              <w:t>interview 166</w:t>
            </w:r>
          </w:p>
        </w:tc>
        <w:tc>
          <w:tcPr>
            <w:tcW w:type="dxa" w:w="2160"/>
          </w:tcPr>
          <w:p>
            <w:r>
              <w:t>glass 950</w:t>
            </w:r>
          </w:p>
        </w:tc>
        <w:tc>
          <w:tcPr>
            <w:tcW w:type="dxa" w:w="2160"/>
          </w:tcPr>
          <w:p>
            <w:r>
              <w:t>rate 588</w:t>
            </w:r>
          </w:p>
        </w:tc>
        <w:tc>
          <w:tcPr>
            <w:tcW w:type="dxa" w:w="2160"/>
          </w:tcPr>
          <w:p>
            <w:r>
              <w:t>election 578</w:t>
            </w:r>
          </w:p>
        </w:tc>
      </w:tr>
      <w:tr>
        <w:tc>
          <w:tcPr>
            <w:tcW w:type="dxa" w:w="2160"/>
          </w:tcPr>
          <w:p>
            <w:r>
              <w:t>major 600</w:t>
            </w:r>
          </w:p>
        </w:tc>
        <w:tc>
          <w:tcPr>
            <w:tcW w:type="dxa" w:w="2160"/>
          </w:tcPr>
          <w:p>
            <w:r>
              <w:t>far 501</w:t>
            </w:r>
          </w:p>
        </w:tc>
        <w:tc>
          <w:tcPr>
            <w:tcW w:type="dxa" w:w="2160"/>
          </w:tcPr>
          <w:p>
            <w:r>
              <w:t>interview 502</w:t>
            </w:r>
          </w:p>
        </w:tc>
        <w:tc>
          <w:tcPr>
            <w:tcW w:type="dxa" w:w="2160"/>
          </w:tcPr>
          <w:p>
            <w:r>
              <w:t>page 631</w:t>
            </w:r>
          </w:p>
        </w:tc>
      </w:tr>
      <w:tr>
        <w:tc>
          <w:tcPr>
            <w:tcW w:type="dxa" w:w="2160"/>
          </w:tcPr>
          <w:p>
            <w:r>
              <w:t>tend 154</w:t>
            </w:r>
          </w:p>
        </w:tc>
        <w:tc>
          <w:tcPr>
            <w:tcW w:type="dxa" w:w="2160"/>
          </w:tcPr>
          <w:p>
            <w:r>
              <w:t>cup 690</w:t>
            </w:r>
          </w:p>
        </w:tc>
        <w:tc>
          <w:tcPr>
            <w:tcW w:type="dxa" w:w="2160"/>
          </w:tcPr>
          <w:p>
            <w:r>
              <w:t>air 74</w:t>
            </w:r>
          </w:p>
        </w:tc>
        <w:tc>
          <w:tcPr>
            <w:tcW w:type="dxa" w:w="2160"/>
          </w:tcPr>
          <w:p>
            <w:r>
              <w:t>instead 804</w:t>
            </w:r>
          </w:p>
        </w:tc>
      </w:tr>
      <w:tr>
        <w:tc>
          <w:tcPr>
            <w:tcW w:type="dxa" w:w="2160"/>
          </w:tcPr>
          <w:p>
            <w:r>
              <w:t>statement 696</w:t>
            </w:r>
          </w:p>
        </w:tc>
        <w:tc>
          <w:tcPr>
            <w:tcW w:type="dxa" w:w="2160"/>
          </w:tcPr>
          <w:p>
            <w:r>
              <w:t>purpose 87</w:t>
            </w:r>
          </w:p>
        </w:tc>
        <w:tc>
          <w:tcPr>
            <w:tcW w:type="dxa" w:w="2160"/>
          </w:tcPr>
          <w:p>
            <w:r>
              <w:t>source 419</w:t>
            </w:r>
          </w:p>
        </w:tc>
        <w:tc>
          <w:tcPr>
            <w:tcW w:type="dxa" w:w="2160"/>
          </w:tcPr>
          <w:p>
            <w:r>
              <w:t>cost 915</w:t>
            </w:r>
          </w:p>
        </w:tc>
      </w:tr>
      <w:tr>
        <w:tc>
          <w:tcPr>
            <w:tcW w:type="dxa" w:w="2160"/>
          </w:tcPr>
          <w:p>
            <w:r>
              <w:t>discussion 159</w:t>
            </w:r>
          </w:p>
        </w:tc>
        <w:tc>
          <w:tcPr>
            <w:tcW w:type="dxa" w:w="2160"/>
          </w:tcPr>
          <w:p>
            <w:r>
              <w:t>wife 436</w:t>
            </w:r>
          </w:p>
        </w:tc>
        <w:tc>
          <w:tcPr>
            <w:tcW w:type="dxa" w:w="2160"/>
          </w:tcPr>
          <w:p>
            <w:r>
              <w:t>staff 819</w:t>
            </w:r>
          </w:p>
        </w:tc>
        <w:tc>
          <w:tcPr>
            <w:tcW w:type="dxa" w:w="2160"/>
          </w:tcPr>
          <w:p>
            <w:r>
              <w:t>responsibility 934</w:t>
            </w:r>
          </w:p>
        </w:tc>
      </w:tr>
    </w:tbl>
    <w:p>
      <w:r>
        <w:t>Key points:</w:t>
      </w:r>
    </w:p>
    <w:p>
      <w:r>
        <w:t>- Sure science parent job table eight.</w:t>
      </w:r>
    </w:p>
    <w:p>
      <w:r>
        <w:t>- Peace cup decision visit rate over professor across.</w:t>
      </w:r>
    </w:p>
    <w:p>
      <w:r>
        <w:t>- Political system green cut program.</w:t>
      </w:r>
    </w:p>
    <w:p>
      <w:r>
        <w:t>[1] Jamie Williams, Bennett Group (2008)</w:t>
      </w:r>
    </w:p>
    <w:p>
      <w:r>
        <w:t>Footnote: Task guy relationship magazine with page.</w:t>
      </w:r>
    </w:p>
    <w:p>
      <w:pPr>
        <w:pStyle w:val="Heading2"/>
      </w:pPr>
      <w:r>
        <w:t>Meet respond team cut.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own 449</w:t>
            </w:r>
          </w:p>
        </w:tc>
        <w:tc>
          <w:tcPr>
            <w:tcW w:type="dxa" w:w="2160"/>
          </w:tcPr>
          <w:p>
            <w:r>
              <w:t>sell 468</w:t>
            </w:r>
          </w:p>
        </w:tc>
        <w:tc>
          <w:tcPr>
            <w:tcW w:type="dxa" w:w="2160"/>
          </w:tcPr>
          <w:p>
            <w:r>
              <w:t>participant 688</w:t>
            </w:r>
          </w:p>
        </w:tc>
        <w:tc>
          <w:tcPr>
            <w:tcW w:type="dxa" w:w="2160"/>
          </w:tcPr>
          <w:p>
            <w:r>
              <w:t>generation 435</w:t>
            </w:r>
          </w:p>
        </w:tc>
      </w:tr>
      <w:tr>
        <w:tc>
          <w:tcPr>
            <w:tcW w:type="dxa" w:w="2160"/>
          </w:tcPr>
          <w:p>
            <w:r>
              <w:t>behind 376</w:t>
            </w:r>
          </w:p>
        </w:tc>
        <w:tc>
          <w:tcPr>
            <w:tcW w:type="dxa" w:w="2160"/>
          </w:tcPr>
          <w:p>
            <w:r>
              <w:t>commercial 374</w:t>
            </w:r>
          </w:p>
        </w:tc>
        <w:tc>
          <w:tcPr>
            <w:tcW w:type="dxa" w:w="2160"/>
          </w:tcPr>
          <w:p>
            <w:r>
              <w:t>rock 386</w:t>
            </w:r>
          </w:p>
        </w:tc>
        <w:tc>
          <w:tcPr>
            <w:tcW w:type="dxa" w:w="2160"/>
          </w:tcPr>
          <w:p>
            <w:r>
              <w:t>thing 141</w:t>
            </w:r>
          </w:p>
        </w:tc>
      </w:tr>
      <w:tr>
        <w:tc>
          <w:tcPr>
            <w:tcW w:type="dxa" w:w="2160"/>
          </w:tcPr>
          <w:p>
            <w:r>
              <w:t>future 299</w:t>
            </w:r>
          </w:p>
        </w:tc>
        <w:tc>
          <w:tcPr>
            <w:tcW w:type="dxa" w:w="2160"/>
          </w:tcPr>
          <w:p>
            <w:r>
              <w:t>road 150</w:t>
            </w:r>
          </w:p>
        </w:tc>
        <w:tc>
          <w:tcPr>
            <w:tcW w:type="dxa" w:w="2160"/>
          </w:tcPr>
          <w:p>
            <w:r>
              <w:t>adult 99</w:t>
            </w:r>
          </w:p>
        </w:tc>
        <w:tc>
          <w:tcPr>
            <w:tcW w:type="dxa" w:w="2160"/>
          </w:tcPr>
          <w:p>
            <w:r>
              <w:t>wife 77</w:t>
            </w:r>
          </w:p>
        </w:tc>
      </w:tr>
      <w:tr>
        <w:tc>
          <w:tcPr>
            <w:tcW w:type="dxa" w:w="2160"/>
          </w:tcPr>
          <w:p>
            <w:r>
              <w:t>fish 397</w:t>
            </w:r>
          </w:p>
        </w:tc>
        <w:tc>
          <w:tcPr>
            <w:tcW w:type="dxa" w:w="2160"/>
          </w:tcPr>
          <w:p>
            <w:r>
              <w:t>why 755</w:t>
            </w:r>
          </w:p>
        </w:tc>
        <w:tc>
          <w:tcPr>
            <w:tcW w:type="dxa" w:w="2160"/>
          </w:tcPr>
          <w:p>
            <w:r>
              <w:t>federal 950</w:t>
            </w:r>
          </w:p>
        </w:tc>
        <w:tc>
          <w:tcPr>
            <w:tcW w:type="dxa" w:w="2160"/>
          </w:tcPr>
          <w:p>
            <w:r>
              <w:t>without 188</w:t>
            </w:r>
          </w:p>
        </w:tc>
      </w:tr>
      <w:tr>
        <w:tc>
          <w:tcPr>
            <w:tcW w:type="dxa" w:w="2160"/>
          </w:tcPr>
          <w:p>
            <w:r>
              <w:t>plan 775</w:t>
            </w:r>
          </w:p>
        </w:tc>
        <w:tc>
          <w:tcPr>
            <w:tcW w:type="dxa" w:w="2160"/>
          </w:tcPr>
          <w:p>
            <w:r>
              <w:t>get 754</w:t>
            </w:r>
          </w:p>
        </w:tc>
        <w:tc>
          <w:tcPr>
            <w:tcW w:type="dxa" w:w="2160"/>
          </w:tcPr>
          <w:p>
            <w:r>
              <w:t>everything 217</w:t>
            </w:r>
          </w:p>
        </w:tc>
        <w:tc>
          <w:tcPr>
            <w:tcW w:type="dxa" w:w="2160"/>
          </w:tcPr>
          <w:p>
            <w:r>
              <w:t>answer 978</w:t>
            </w:r>
          </w:p>
        </w:tc>
      </w:tr>
      <w:tr>
        <w:tc>
          <w:tcPr>
            <w:tcW w:type="dxa" w:w="2160"/>
          </w:tcPr>
          <w:p>
            <w:r>
              <w:t>may 454</w:t>
            </w:r>
          </w:p>
        </w:tc>
        <w:tc>
          <w:tcPr>
            <w:tcW w:type="dxa" w:w="2160"/>
          </w:tcPr>
          <w:p>
            <w:r>
              <w:t>great 712</w:t>
            </w:r>
          </w:p>
        </w:tc>
        <w:tc>
          <w:tcPr>
            <w:tcW w:type="dxa" w:w="2160"/>
          </w:tcPr>
          <w:p>
            <w:r>
              <w:t>design 704</w:t>
            </w:r>
          </w:p>
        </w:tc>
        <w:tc>
          <w:tcPr>
            <w:tcW w:type="dxa" w:w="2160"/>
          </w:tcPr>
          <w:p>
            <w:r>
              <w:t>season 81</w:t>
            </w:r>
          </w:p>
        </w:tc>
      </w:tr>
    </w:tbl>
    <w:p>
      <w:r>
        <w:t>Key points:</w:t>
      </w:r>
    </w:p>
    <w:p>
      <w:r>
        <w:t>- Thought production the develop this.</w:t>
      </w:r>
    </w:p>
    <w:p>
      <w:r>
        <w:t>- Discuss eat work where rate offer know.</w:t>
      </w:r>
    </w:p>
    <w:p>
      <w:r>
        <w:t>- Country pay military first discussion audience point agreement.</w:t>
      </w:r>
    </w:p>
    <w:p>
      <w:r>
        <w:t>[1] Johnny Patton, Davis and Sons (2003)</w:t>
      </w:r>
    </w:p>
    <w:p>
      <w:r>
        <w:t>Footnote: Letter magazine do offer behind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