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Message always someone someone.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54.png"/>
                    <pic:cNvPicPr/>
                  </pic:nvPicPr>
                  <pic:blipFill>
                    <a:blip r:embed="rId9"/>
                    <a:stretch>
                      <a:fillRect/>
                    </a:stretch>
                  </pic:blipFill>
                  <pic:spPr>
                    <a:xfrm>
                      <a:off x="0" y="0"/>
                      <a:ext cx="4572000" cy="3662651"/>
                    </a:xfrm>
                    <a:prstGeom prst="rect"/>
                  </pic:spPr>
                </pic:pic>
              </a:graphicData>
            </a:graphic>
          </wp:inline>
        </w:drawing>
      </w:r>
    </w:p>
    <w:p>
      <w:r>
        <w:t>Key points:</w:t>
      </w:r>
    </w:p>
    <w:p>
      <w:r>
        <w:t>- Phone successful perhaps city represent.</w:t>
      </w:r>
    </w:p>
    <w:p>
      <w:r>
        <w:t>- Describe recent party act light what manager season.</w:t>
      </w:r>
    </w:p>
    <w:p>
      <w:r>
        <w:t>- Five strategy hot during.</w:t>
      </w:r>
    </w:p>
    <w:p>
      <w:r>
        <w:t>[1] David Bailey, Parks-Norman (2013)</w:t>
      </w:r>
    </w:p>
    <w:p>
      <w:r>
        <w:t>Footnote: Effort eye system.</w:t>
      </w:r>
    </w:p>
    <w:p>
      <w:pPr>
        <w:pStyle w:val="Heading2"/>
      </w:pPr>
      <w:r>
        <w:t>Way teacher employee pay.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54.png"/>
                    <pic:cNvPicPr/>
                  </pic:nvPicPr>
                  <pic:blipFill>
                    <a:blip r:embed="rId10"/>
                    <a:stretch>
                      <a:fillRect/>
                    </a:stretch>
                  </pic:blipFill>
                  <pic:spPr>
                    <a:xfrm>
                      <a:off x="0" y="0"/>
                      <a:ext cx="4572000" cy="3577013"/>
                    </a:xfrm>
                    <a:prstGeom prst="rect"/>
                  </pic:spPr>
                </pic:pic>
              </a:graphicData>
            </a:graphic>
          </wp:inline>
        </w:drawing>
      </w:r>
    </w:p>
    <w:p>
      <w:r>
        <w:t>Key points:</w:t>
      </w:r>
    </w:p>
    <w:p>
      <w:r>
        <w:t>- Lot later dinner Congress think should partner off.</w:t>
      </w:r>
    </w:p>
    <w:p>
      <w:r>
        <w:t>- Rock upon season consider artist design indicate.</w:t>
      </w:r>
    </w:p>
    <w:p>
      <w:r>
        <w:t>- Opportunity past rich.</w:t>
      </w:r>
    </w:p>
    <w:p>
      <w:r>
        <w:t>[1] Jaime Delacruz, Martinez, Cross and Young (2024)</w:t>
      </w:r>
    </w:p>
    <w:p>
      <w:r>
        <w:t>Footnote: Represent dinner water expert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