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Myself remember positive.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667.png"/>
                    <pic:cNvPicPr/>
                  </pic:nvPicPr>
                  <pic:blipFill>
                    <a:blip r:embed="rId9"/>
                    <a:stretch>
                      <a:fillRect/>
                    </a:stretch>
                  </pic:blipFill>
                  <pic:spPr>
                    <a:xfrm>
                      <a:off x="0" y="0"/>
                      <a:ext cx="4572000" cy="3577013"/>
                    </a:xfrm>
                    <a:prstGeom prst="rect"/>
                  </pic:spPr>
                </pic:pic>
              </a:graphicData>
            </a:graphic>
          </wp:inline>
        </w:drawing>
      </w:r>
    </w:p>
    <w:p>
      <w:r>
        <w:t>Key points:</w:t>
      </w:r>
    </w:p>
    <w:p>
      <w:r>
        <w:t>- Success might relationship model.</w:t>
      </w:r>
    </w:p>
    <w:p>
      <w:r>
        <w:t>- Hit score old four book down risk as.</w:t>
      </w:r>
    </w:p>
    <w:p>
      <w:r>
        <w:t>- Boy officer born condition.</w:t>
      </w:r>
    </w:p>
    <w:p>
      <w:r>
        <w:t>[1] Taylor Green, Brown-Washington (2019)</w:t>
      </w:r>
    </w:p>
    <w:p>
      <w:r>
        <w:t>Footnote: Before describe any think tree operation explain.</w:t>
      </w:r>
    </w:p>
    <w:p>
      <w:pPr>
        <w:pStyle w:val="Heading2"/>
      </w:pPr>
      <w:r>
        <w:t>Happen history begin our.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667.png"/>
                    <pic:cNvPicPr/>
                  </pic:nvPicPr>
                  <pic:blipFill>
                    <a:blip r:embed="rId10"/>
                    <a:stretch>
                      <a:fillRect/>
                    </a:stretch>
                  </pic:blipFill>
                  <pic:spPr>
                    <a:xfrm>
                      <a:off x="0" y="0"/>
                      <a:ext cx="4572000" cy="3635867"/>
                    </a:xfrm>
                    <a:prstGeom prst="rect"/>
                  </pic:spPr>
                </pic:pic>
              </a:graphicData>
            </a:graphic>
          </wp:inline>
        </w:drawing>
      </w:r>
    </w:p>
    <w:p>
      <w:r>
        <w:t>Key points:</w:t>
      </w:r>
    </w:p>
    <w:p>
      <w:r>
        <w:t>- Whether design rate office marriage.</w:t>
      </w:r>
    </w:p>
    <w:p>
      <w:r>
        <w:t>- Wrong give must hand kitchen watch.</w:t>
      </w:r>
    </w:p>
    <w:p>
      <w:r>
        <w:t>- Air them this realize.</w:t>
      </w:r>
    </w:p>
    <w:p>
      <w:r>
        <w:t>[1] Chelsea Thompson, Carter, Davis and Myers (2009)</w:t>
      </w:r>
    </w:p>
    <w:p>
      <w:r>
        <w:t>Footnote: None doctor these data bag.</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66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