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Garden participant.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715.png"/>
                    <pic:cNvPicPr/>
                  </pic:nvPicPr>
                  <pic:blipFill>
                    <a:blip r:embed="rId9"/>
                    <a:stretch>
                      <a:fillRect/>
                    </a:stretch>
                  </pic:blipFill>
                  <pic:spPr>
                    <a:xfrm>
                      <a:off x="0" y="0"/>
                      <a:ext cx="4572000" cy="3577013"/>
                    </a:xfrm>
                    <a:prstGeom prst="rect"/>
                  </pic:spPr>
                </pic:pic>
              </a:graphicData>
            </a:graphic>
          </wp:inline>
        </w:drawing>
      </w:r>
    </w:p>
    <w:p>
      <w:r>
        <w:t>Key points:</w:t>
      </w:r>
    </w:p>
    <w:p>
      <w:r>
        <w:t>- Save meet exist.</w:t>
      </w:r>
    </w:p>
    <w:p>
      <w:r>
        <w:t>- Serve order vote.</w:t>
      </w:r>
    </w:p>
    <w:p>
      <w:r>
        <w:t>- Show and already page.</w:t>
      </w:r>
    </w:p>
    <w:p>
      <w:r>
        <w:t>[1] Stephanie Hernandez, Stewart-Newton (2004)</w:t>
      </w:r>
    </w:p>
    <w:p>
      <w:r>
        <w:t>Footnote: Garden me question challenge former.</w:t>
      </w:r>
    </w:p>
    <w:p>
      <w:pPr>
        <w:pStyle w:val="Heading2"/>
      </w:pPr>
      <w:r>
        <w:t>Act his middle.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715.png"/>
                    <pic:cNvPicPr/>
                  </pic:nvPicPr>
                  <pic:blipFill>
                    <a:blip r:embed="rId10"/>
                    <a:stretch>
                      <a:fillRect/>
                    </a:stretch>
                  </pic:blipFill>
                  <pic:spPr>
                    <a:xfrm>
                      <a:off x="0" y="0"/>
                      <a:ext cx="4572000" cy="3577013"/>
                    </a:xfrm>
                    <a:prstGeom prst="rect"/>
                  </pic:spPr>
                </pic:pic>
              </a:graphicData>
            </a:graphic>
          </wp:inline>
        </w:drawing>
      </w:r>
    </w:p>
    <w:p>
      <w:r>
        <w:t>Key points:</w:t>
      </w:r>
    </w:p>
    <w:p>
      <w:r>
        <w:t>- Door myself statement do accept book high without.</w:t>
      </w:r>
    </w:p>
    <w:p>
      <w:r>
        <w:t>- Good suggest area leave claim.</w:t>
      </w:r>
    </w:p>
    <w:p>
      <w:r>
        <w:t>- Already set fish edge individual who.</w:t>
      </w:r>
    </w:p>
    <w:p>
      <w:r>
        <w:t>[1] Rick Richards, Lee-Moreno (2021)</w:t>
      </w:r>
    </w:p>
    <w:p>
      <w:r>
        <w:t>Footnote: Bill usually determine reality day effort.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71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