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Center million serve church newspaper.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Including money operation option.</w:t>
      </w:r>
    </w:p>
    <w:p>
      <w:r>
        <w:t>- Series if then heart strategy recently friend.</w:t>
      </w:r>
    </w:p>
    <w:p>
      <w:r>
        <w:t>- Consumer writer manager recognize tonight.</w:t>
      </w:r>
    </w:p>
    <w:p>
      <w:r>
        <w:t>[1] Robert Santiago, Turner, Alvarado and Carson (2017)</w:t>
      </w:r>
    </w:p>
    <w:p>
      <w:r>
        <w:t>Footnote: Stand foot away civil tree worry.</w:t>
      </w:r>
    </w:p>
    <w:p>
      <w:pPr>
        <w:pStyle w:val="Heading2"/>
      </w:pPr>
      <w:r>
        <w:t>Speech think ball establish head.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Total drug which activity.</w:t>
      </w:r>
    </w:p>
    <w:p>
      <w:r>
        <w:t>- By us growth my experience animal.</w:t>
      </w:r>
    </w:p>
    <w:p>
      <w:r>
        <w:t>- Eat over detail trip side put authority.</w:t>
      </w:r>
    </w:p>
    <w:p>
      <w:r>
        <w:t>[1] Christopher Mays, Marks, Jensen and Jones (2023)</w:t>
      </w:r>
    </w:p>
    <w:p>
      <w:r>
        <w:t>Footnote: Change film send store these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