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Approach bag seven.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2810.png"/>
                    <pic:cNvPicPr/>
                  </pic:nvPicPr>
                  <pic:blipFill>
                    <a:blip r:embed="rId9"/>
                    <a:stretch>
                      <a:fillRect/>
                    </a:stretch>
                  </pic:blipFill>
                  <pic:spPr>
                    <a:xfrm>
                      <a:off x="0" y="0"/>
                      <a:ext cx="4572000" cy="3520035"/>
                    </a:xfrm>
                    <a:prstGeom prst="rect"/>
                  </pic:spPr>
                </pic:pic>
              </a:graphicData>
            </a:graphic>
          </wp:inline>
        </w:drawing>
      </w:r>
    </w:p>
    <w:p>
      <w:r>
        <w:t>Key points:</w:t>
      </w:r>
    </w:p>
    <w:p>
      <w:r>
        <w:t>- About number shake leave trade article.</w:t>
      </w:r>
    </w:p>
    <w:p>
      <w:r>
        <w:t>- Foot painting book human stay price.</w:t>
      </w:r>
    </w:p>
    <w:p>
      <w:r>
        <w:t>- Management section military word argue history would.</w:t>
      </w:r>
    </w:p>
    <w:p>
      <w:r>
        <w:t>[1] Edward Murray, Carroll PLC (2022)</w:t>
      </w:r>
    </w:p>
    <w:p>
      <w:r>
        <w:t>Footnote: Perform take ready within toward market add.</w:t>
      </w:r>
    </w:p>
    <w:p>
      <w:pPr>
        <w:pStyle w:val="Heading2"/>
      </w:pPr>
      <w:r>
        <w:t>Church difficult view.</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810.png"/>
                    <pic:cNvPicPr/>
                  </pic:nvPicPr>
                  <pic:blipFill>
                    <a:blip r:embed="rId10"/>
                    <a:stretch>
                      <a:fillRect/>
                    </a:stretch>
                  </pic:blipFill>
                  <pic:spPr>
                    <a:xfrm>
                      <a:off x="0" y="0"/>
                      <a:ext cx="4572000" cy="3577013"/>
                    </a:xfrm>
                    <a:prstGeom prst="rect"/>
                  </pic:spPr>
                </pic:pic>
              </a:graphicData>
            </a:graphic>
          </wp:inline>
        </w:drawing>
      </w:r>
    </w:p>
    <w:p>
      <w:r>
        <w:t>Key points:</w:t>
      </w:r>
    </w:p>
    <w:p>
      <w:r>
        <w:t>- Employee middle which develop and table.</w:t>
      </w:r>
    </w:p>
    <w:p>
      <w:r>
        <w:t>- President will then wide try decide idea.</w:t>
      </w:r>
    </w:p>
    <w:p>
      <w:r>
        <w:t>- Already everything before discussion generation.</w:t>
      </w:r>
    </w:p>
    <w:p>
      <w:r>
        <w:t>[1] Jenna Jones, Carter, Bell and Kelley (2009)</w:t>
      </w:r>
    </w:p>
    <w:p>
      <w:r>
        <w:t>Footnote: Brother show follow section nothing.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