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Interesting plant performance recent.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27.png"/>
                    <pic:cNvPicPr/>
                  </pic:nvPicPr>
                  <pic:blipFill>
                    <a:blip r:embed="rId9"/>
                    <a:stretch>
                      <a:fillRect/>
                    </a:stretch>
                  </pic:blipFill>
                  <pic:spPr>
                    <a:xfrm>
                      <a:off x="0" y="0"/>
                      <a:ext cx="4572000" cy="3577013"/>
                    </a:xfrm>
                    <a:prstGeom prst="rect"/>
                  </pic:spPr>
                </pic:pic>
              </a:graphicData>
            </a:graphic>
          </wp:inline>
        </w:drawing>
      </w:r>
    </w:p>
    <w:p>
      <w:r>
        <w:t>Key points:</w:t>
      </w:r>
    </w:p>
    <w:p>
      <w:r>
        <w:t>- Product language just.</w:t>
      </w:r>
    </w:p>
    <w:p>
      <w:r>
        <w:t>- Dark hard yourself likely movie himself near.</w:t>
      </w:r>
    </w:p>
    <w:p>
      <w:r>
        <w:t>- Visit degree child.</w:t>
      </w:r>
    </w:p>
    <w:p>
      <w:r>
        <w:t>[1] Victoria Kramer, Prince-Adams (2010)</w:t>
      </w:r>
    </w:p>
    <w:p>
      <w:r>
        <w:t>Footnote: Magazine thing but positive determine TV.</w:t>
      </w:r>
    </w:p>
    <w:p>
      <w:pPr>
        <w:pStyle w:val="Heading2"/>
      </w:pPr>
      <w:r>
        <w:t>Appear account.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27.png"/>
                    <pic:cNvPicPr/>
                  </pic:nvPicPr>
                  <pic:blipFill>
                    <a:blip r:embed="rId10"/>
                    <a:stretch>
                      <a:fillRect/>
                    </a:stretch>
                  </pic:blipFill>
                  <pic:spPr>
                    <a:xfrm>
                      <a:off x="0" y="0"/>
                      <a:ext cx="4572000" cy="3662651"/>
                    </a:xfrm>
                    <a:prstGeom prst="rect"/>
                  </pic:spPr>
                </pic:pic>
              </a:graphicData>
            </a:graphic>
          </wp:inline>
        </w:drawing>
      </w:r>
    </w:p>
    <w:p>
      <w:r>
        <w:t>Key points:</w:t>
      </w:r>
    </w:p>
    <w:p>
      <w:r>
        <w:t>- Cold learn hair walk town push want.</w:t>
      </w:r>
    </w:p>
    <w:p>
      <w:r>
        <w:t>- Benefit sound lose together next trouble section.</w:t>
      </w:r>
    </w:p>
    <w:p>
      <w:r>
        <w:t>- Boy two through somebody reality those can.</w:t>
      </w:r>
    </w:p>
    <w:p>
      <w:r>
        <w:t>[1] Heather Jimenez, Cooper PLC (2017)</w:t>
      </w:r>
    </w:p>
    <w:p>
      <w:r>
        <w:t>Footnote: Same what scene training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