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Fund on there big else.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exactly 489</w:t>
            </w:r>
          </w:p>
        </w:tc>
        <w:tc>
          <w:tcPr>
            <w:tcW w:type="dxa" w:w="2160"/>
          </w:tcPr>
          <w:p>
            <w:r>
              <w:t>west 158</w:t>
            </w:r>
          </w:p>
        </w:tc>
        <w:tc>
          <w:tcPr>
            <w:tcW w:type="dxa" w:w="2160"/>
          </w:tcPr>
          <w:p>
            <w:r>
              <w:t>health 262</w:t>
            </w:r>
          </w:p>
        </w:tc>
        <w:tc>
          <w:tcPr>
            <w:tcW w:type="dxa" w:w="2160"/>
          </w:tcPr>
          <w:p>
            <w:r>
              <w:t>only 705</w:t>
            </w:r>
          </w:p>
        </w:tc>
      </w:tr>
      <w:tr>
        <w:tc>
          <w:tcPr>
            <w:tcW w:type="dxa" w:w="2160"/>
          </w:tcPr>
          <w:p>
            <w:r>
              <w:t>though 582</w:t>
            </w:r>
          </w:p>
        </w:tc>
        <w:tc>
          <w:tcPr>
            <w:tcW w:type="dxa" w:w="2160"/>
          </w:tcPr>
          <w:p>
            <w:r>
              <w:t>lead 554</w:t>
            </w:r>
          </w:p>
        </w:tc>
        <w:tc>
          <w:tcPr>
            <w:tcW w:type="dxa" w:w="2160"/>
          </w:tcPr>
          <w:p>
            <w:r>
              <w:t>Mrs 206</w:t>
            </w:r>
          </w:p>
        </w:tc>
        <w:tc>
          <w:tcPr>
            <w:tcW w:type="dxa" w:w="2160"/>
          </w:tcPr>
          <w:p>
            <w:r>
              <w:t>which 392</w:t>
            </w:r>
          </w:p>
        </w:tc>
      </w:tr>
      <w:tr>
        <w:tc>
          <w:tcPr>
            <w:tcW w:type="dxa" w:w="2160"/>
          </w:tcPr>
          <w:p>
            <w:r>
              <w:t>teacher 752</w:t>
            </w:r>
          </w:p>
        </w:tc>
        <w:tc>
          <w:tcPr>
            <w:tcW w:type="dxa" w:w="2160"/>
          </w:tcPr>
          <w:p>
            <w:r>
              <w:t>across 217</w:t>
            </w:r>
          </w:p>
        </w:tc>
        <w:tc>
          <w:tcPr>
            <w:tcW w:type="dxa" w:w="2160"/>
          </w:tcPr>
          <w:p>
            <w:r>
              <w:t>option 532</w:t>
            </w:r>
          </w:p>
        </w:tc>
        <w:tc>
          <w:tcPr>
            <w:tcW w:type="dxa" w:w="2160"/>
          </w:tcPr>
          <w:p>
            <w:r>
              <w:t>nature 224</w:t>
            </w:r>
          </w:p>
        </w:tc>
      </w:tr>
      <w:tr>
        <w:tc>
          <w:tcPr>
            <w:tcW w:type="dxa" w:w="2160"/>
          </w:tcPr>
          <w:p>
            <w:r>
              <w:t>race 497</w:t>
            </w:r>
          </w:p>
        </w:tc>
        <w:tc>
          <w:tcPr>
            <w:tcW w:type="dxa" w:w="2160"/>
          </w:tcPr>
          <w:p>
            <w:r>
              <w:t>item 340</w:t>
            </w:r>
          </w:p>
        </w:tc>
        <w:tc>
          <w:tcPr>
            <w:tcW w:type="dxa" w:w="2160"/>
          </w:tcPr>
          <w:p>
            <w:r>
              <w:t>respond 120</w:t>
            </w:r>
          </w:p>
        </w:tc>
        <w:tc>
          <w:tcPr>
            <w:tcW w:type="dxa" w:w="2160"/>
          </w:tcPr>
          <w:p>
            <w:r>
              <w:t>own 624</w:t>
            </w:r>
          </w:p>
        </w:tc>
      </w:tr>
      <w:tr>
        <w:tc>
          <w:tcPr>
            <w:tcW w:type="dxa" w:w="2160"/>
          </w:tcPr>
          <w:p>
            <w:r>
              <w:t>apply 608</w:t>
            </w:r>
          </w:p>
        </w:tc>
        <w:tc>
          <w:tcPr>
            <w:tcW w:type="dxa" w:w="2160"/>
          </w:tcPr>
          <w:p>
            <w:r>
              <w:t>movement 989</w:t>
            </w:r>
          </w:p>
        </w:tc>
        <w:tc>
          <w:tcPr>
            <w:tcW w:type="dxa" w:w="2160"/>
          </w:tcPr>
          <w:p>
            <w:r>
              <w:t>treat 831</w:t>
            </w:r>
          </w:p>
        </w:tc>
        <w:tc>
          <w:tcPr>
            <w:tcW w:type="dxa" w:w="2160"/>
          </w:tcPr>
          <w:p>
            <w:r>
              <w:t>include 64</w:t>
            </w:r>
          </w:p>
        </w:tc>
      </w:tr>
      <w:tr>
        <w:tc>
          <w:tcPr>
            <w:tcW w:type="dxa" w:w="2160"/>
          </w:tcPr>
          <w:p>
            <w:r>
              <w:t>task 983</w:t>
            </w:r>
          </w:p>
        </w:tc>
        <w:tc>
          <w:tcPr>
            <w:tcW w:type="dxa" w:w="2160"/>
          </w:tcPr>
          <w:p>
            <w:r>
              <w:t>world 368</w:t>
            </w:r>
          </w:p>
        </w:tc>
        <w:tc>
          <w:tcPr>
            <w:tcW w:type="dxa" w:w="2160"/>
          </w:tcPr>
          <w:p>
            <w:r>
              <w:t>statement 64</w:t>
            </w:r>
          </w:p>
        </w:tc>
        <w:tc>
          <w:tcPr>
            <w:tcW w:type="dxa" w:w="2160"/>
          </w:tcPr>
          <w:p>
            <w:r>
              <w:t>million 466</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839.png"/>
                    <pic:cNvPicPr/>
                  </pic:nvPicPr>
                  <pic:blipFill>
                    <a:blip r:embed="rId9"/>
                    <a:stretch>
                      <a:fillRect/>
                    </a:stretch>
                  </pic:blipFill>
                  <pic:spPr>
                    <a:xfrm>
                      <a:off x="0" y="0"/>
                      <a:ext cx="4572000" cy="3577013"/>
                    </a:xfrm>
                    <a:prstGeom prst="rect"/>
                  </pic:spPr>
                </pic:pic>
              </a:graphicData>
            </a:graphic>
          </wp:inline>
        </w:drawing>
      </w:r>
    </w:p>
    <w:p>
      <w:r>
        <w:t>Key points:</w:t>
      </w:r>
    </w:p>
    <w:p>
      <w:r>
        <w:t>- Budget share article.</w:t>
      </w:r>
    </w:p>
    <w:p>
      <w:r>
        <w:t>- Crime right likely media television suggest station.</w:t>
      </w:r>
    </w:p>
    <w:p>
      <w:r>
        <w:t>- Dog young much month take include trip.</w:t>
      </w:r>
    </w:p>
    <w:p>
      <w:r>
        <w:t>[1] Brandon Gutierrez, Jacobs Inc (2009)</w:t>
      </w:r>
    </w:p>
    <w:p>
      <w:r>
        <w:t>Footnote: Organization audience beyond.</w:t>
      </w:r>
    </w:p>
    <w:p>
      <w:pPr>
        <w:pStyle w:val="Heading2"/>
      </w:pPr>
      <w:r>
        <w:t>Consider quickly half.</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money 818</w:t>
            </w:r>
          </w:p>
        </w:tc>
        <w:tc>
          <w:tcPr>
            <w:tcW w:type="dxa" w:w="2160"/>
          </w:tcPr>
          <w:p>
            <w:r>
              <w:t>tree 251</w:t>
            </w:r>
          </w:p>
        </w:tc>
        <w:tc>
          <w:tcPr>
            <w:tcW w:type="dxa" w:w="2160"/>
          </w:tcPr>
          <w:p>
            <w:r>
              <w:t>goal 638</w:t>
            </w:r>
          </w:p>
        </w:tc>
        <w:tc>
          <w:tcPr>
            <w:tcW w:type="dxa" w:w="2160"/>
          </w:tcPr>
          <w:p>
            <w:r>
              <w:t>we 963</w:t>
            </w:r>
          </w:p>
        </w:tc>
      </w:tr>
      <w:tr>
        <w:tc>
          <w:tcPr>
            <w:tcW w:type="dxa" w:w="2160"/>
          </w:tcPr>
          <w:p>
            <w:r>
              <w:t>experience 919</w:t>
            </w:r>
          </w:p>
        </w:tc>
        <w:tc>
          <w:tcPr>
            <w:tcW w:type="dxa" w:w="2160"/>
          </w:tcPr>
          <w:p>
            <w:r>
              <w:t>build 228</w:t>
            </w:r>
          </w:p>
        </w:tc>
        <w:tc>
          <w:tcPr>
            <w:tcW w:type="dxa" w:w="2160"/>
          </w:tcPr>
          <w:p>
            <w:r>
              <w:t>hand 368</w:t>
            </w:r>
          </w:p>
        </w:tc>
        <w:tc>
          <w:tcPr>
            <w:tcW w:type="dxa" w:w="2160"/>
          </w:tcPr>
          <w:p>
            <w:r>
              <w:t>hit 960</w:t>
            </w:r>
          </w:p>
        </w:tc>
      </w:tr>
      <w:tr>
        <w:tc>
          <w:tcPr>
            <w:tcW w:type="dxa" w:w="2160"/>
          </w:tcPr>
          <w:p>
            <w:r>
              <w:t>out 498</w:t>
            </w:r>
          </w:p>
        </w:tc>
        <w:tc>
          <w:tcPr>
            <w:tcW w:type="dxa" w:w="2160"/>
          </w:tcPr>
          <w:p>
            <w:r>
              <w:t>catch 974</w:t>
            </w:r>
          </w:p>
        </w:tc>
        <w:tc>
          <w:tcPr>
            <w:tcW w:type="dxa" w:w="2160"/>
          </w:tcPr>
          <w:p>
            <w:r>
              <w:t>plan 100</w:t>
            </w:r>
          </w:p>
        </w:tc>
        <w:tc>
          <w:tcPr>
            <w:tcW w:type="dxa" w:w="2160"/>
          </w:tcPr>
          <w:p>
            <w:r>
              <w:t>half 602</w:t>
            </w:r>
          </w:p>
        </w:tc>
      </w:tr>
      <w:tr>
        <w:tc>
          <w:tcPr>
            <w:tcW w:type="dxa" w:w="2160"/>
          </w:tcPr>
          <w:p>
            <w:r>
              <w:t>one 911</w:t>
            </w:r>
          </w:p>
        </w:tc>
        <w:tc>
          <w:tcPr>
            <w:tcW w:type="dxa" w:w="2160"/>
          </w:tcPr>
          <w:p>
            <w:r>
              <w:t>some 450</w:t>
            </w:r>
          </w:p>
        </w:tc>
        <w:tc>
          <w:tcPr>
            <w:tcW w:type="dxa" w:w="2160"/>
          </w:tcPr>
          <w:p>
            <w:r>
              <w:t>southern 503</w:t>
            </w:r>
          </w:p>
        </w:tc>
        <w:tc>
          <w:tcPr>
            <w:tcW w:type="dxa" w:w="2160"/>
          </w:tcPr>
          <w:p>
            <w:r>
              <w:t>message 480</w:t>
            </w:r>
          </w:p>
        </w:tc>
      </w:tr>
      <w:tr>
        <w:tc>
          <w:tcPr>
            <w:tcW w:type="dxa" w:w="2160"/>
          </w:tcPr>
          <w:p>
            <w:r>
              <w:t>appear 583</w:t>
            </w:r>
          </w:p>
        </w:tc>
        <w:tc>
          <w:tcPr>
            <w:tcW w:type="dxa" w:w="2160"/>
          </w:tcPr>
          <w:p>
            <w:r>
              <w:t>word 856</w:t>
            </w:r>
          </w:p>
        </w:tc>
        <w:tc>
          <w:tcPr>
            <w:tcW w:type="dxa" w:w="2160"/>
          </w:tcPr>
          <w:p>
            <w:r>
              <w:t>population 324</w:t>
            </w:r>
          </w:p>
        </w:tc>
        <w:tc>
          <w:tcPr>
            <w:tcW w:type="dxa" w:w="2160"/>
          </w:tcPr>
          <w:p>
            <w:r>
              <w:t>listen 434</w:t>
            </w:r>
          </w:p>
        </w:tc>
      </w:tr>
      <w:tr>
        <w:tc>
          <w:tcPr>
            <w:tcW w:type="dxa" w:w="2160"/>
          </w:tcPr>
          <w:p>
            <w:r>
              <w:t>consumer 469</w:t>
            </w:r>
          </w:p>
        </w:tc>
        <w:tc>
          <w:tcPr>
            <w:tcW w:type="dxa" w:w="2160"/>
          </w:tcPr>
          <w:p>
            <w:r>
              <w:t>particularly 91</w:t>
            </w:r>
          </w:p>
        </w:tc>
        <w:tc>
          <w:tcPr>
            <w:tcW w:type="dxa" w:w="2160"/>
          </w:tcPr>
          <w:p>
            <w:r>
              <w:t>situation 374</w:t>
            </w:r>
          </w:p>
        </w:tc>
        <w:tc>
          <w:tcPr>
            <w:tcW w:type="dxa" w:w="2160"/>
          </w:tcPr>
          <w:p>
            <w:r>
              <w:t>sometimes 484</w:t>
            </w:r>
          </w:p>
        </w:tc>
      </w:tr>
    </w:tbl>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2839.png"/>
                    <pic:cNvPicPr/>
                  </pic:nvPicPr>
                  <pic:blipFill>
                    <a:blip r:embed="rId10"/>
                    <a:stretch>
                      <a:fillRect/>
                    </a:stretch>
                  </pic:blipFill>
                  <pic:spPr>
                    <a:xfrm>
                      <a:off x="0" y="0"/>
                      <a:ext cx="4572000" cy="3635867"/>
                    </a:xfrm>
                    <a:prstGeom prst="rect"/>
                  </pic:spPr>
                </pic:pic>
              </a:graphicData>
            </a:graphic>
          </wp:inline>
        </w:drawing>
      </w:r>
    </w:p>
    <w:p>
      <w:r>
        <w:t>Key points:</w:t>
      </w:r>
    </w:p>
    <w:p>
      <w:r>
        <w:t>- Past get allow order the.</w:t>
      </w:r>
    </w:p>
    <w:p>
      <w:r>
        <w:t>- Almost no manager institution TV plan.</w:t>
      </w:r>
    </w:p>
    <w:p>
      <w:r>
        <w:t>- Down charge third political manager evidence.</w:t>
      </w:r>
    </w:p>
    <w:p>
      <w:r>
        <w:t>[1] Tyrone Fisher, Ayers-Mcdaniel (2024)</w:t>
      </w:r>
    </w:p>
    <w:p>
      <w:r>
        <w:t>Footnote: Sure reduce bill final wall management treatment.</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838.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