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Event be mission value.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great 39</w:t>
            </w:r>
          </w:p>
        </w:tc>
        <w:tc>
          <w:tcPr>
            <w:tcW w:type="dxa" w:w="2160"/>
          </w:tcPr>
          <w:p>
            <w:r>
              <w:t>language 556</w:t>
            </w:r>
          </w:p>
        </w:tc>
        <w:tc>
          <w:tcPr>
            <w:tcW w:type="dxa" w:w="2160"/>
          </w:tcPr>
          <w:p>
            <w:r>
              <w:t>according 802</w:t>
            </w:r>
          </w:p>
        </w:tc>
        <w:tc>
          <w:tcPr>
            <w:tcW w:type="dxa" w:w="2160"/>
          </w:tcPr>
          <w:p>
            <w:r>
              <w:t>picture 890</w:t>
            </w:r>
          </w:p>
        </w:tc>
      </w:tr>
      <w:tr>
        <w:tc>
          <w:tcPr>
            <w:tcW w:type="dxa" w:w="2160"/>
          </w:tcPr>
          <w:p>
            <w:r>
              <w:t>respond 968</w:t>
            </w:r>
          </w:p>
        </w:tc>
        <w:tc>
          <w:tcPr>
            <w:tcW w:type="dxa" w:w="2160"/>
          </w:tcPr>
          <w:p>
            <w:r>
              <w:t>son 941</w:t>
            </w:r>
          </w:p>
        </w:tc>
        <w:tc>
          <w:tcPr>
            <w:tcW w:type="dxa" w:w="2160"/>
          </w:tcPr>
          <w:p>
            <w:r>
              <w:t>method 36</w:t>
            </w:r>
          </w:p>
        </w:tc>
        <w:tc>
          <w:tcPr>
            <w:tcW w:type="dxa" w:w="2160"/>
          </w:tcPr>
          <w:p>
            <w:r>
              <w:t>room 549</w:t>
            </w:r>
          </w:p>
        </w:tc>
      </w:tr>
      <w:tr>
        <w:tc>
          <w:tcPr>
            <w:tcW w:type="dxa" w:w="2160"/>
          </w:tcPr>
          <w:p>
            <w:r>
              <w:t>true 692</w:t>
            </w:r>
          </w:p>
        </w:tc>
        <w:tc>
          <w:tcPr>
            <w:tcW w:type="dxa" w:w="2160"/>
          </w:tcPr>
          <w:p>
            <w:r>
              <w:t>yourself 159</w:t>
            </w:r>
          </w:p>
        </w:tc>
        <w:tc>
          <w:tcPr>
            <w:tcW w:type="dxa" w:w="2160"/>
          </w:tcPr>
          <w:p>
            <w:r>
              <w:t>son 125</w:t>
            </w:r>
          </w:p>
        </w:tc>
        <w:tc>
          <w:tcPr>
            <w:tcW w:type="dxa" w:w="2160"/>
          </w:tcPr>
          <w:p>
            <w:r>
              <w:t>else 864</w:t>
            </w:r>
          </w:p>
        </w:tc>
      </w:tr>
      <w:tr>
        <w:tc>
          <w:tcPr>
            <w:tcW w:type="dxa" w:w="2160"/>
          </w:tcPr>
          <w:p>
            <w:r>
              <w:t>maintain 981</w:t>
            </w:r>
          </w:p>
        </w:tc>
        <w:tc>
          <w:tcPr>
            <w:tcW w:type="dxa" w:w="2160"/>
          </w:tcPr>
          <w:p>
            <w:r>
              <w:t>everything 482</w:t>
            </w:r>
          </w:p>
        </w:tc>
        <w:tc>
          <w:tcPr>
            <w:tcW w:type="dxa" w:w="2160"/>
          </w:tcPr>
          <w:p>
            <w:r>
              <w:t>success 844</w:t>
            </w:r>
          </w:p>
        </w:tc>
        <w:tc>
          <w:tcPr>
            <w:tcW w:type="dxa" w:w="2160"/>
          </w:tcPr>
          <w:p>
            <w:r>
              <w:t>painting 226</w:t>
            </w:r>
          </w:p>
        </w:tc>
      </w:tr>
      <w:tr>
        <w:tc>
          <w:tcPr>
            <w:tcW w:type="dxa" w:w="2160"/>
          </w:tcPr>
          <w:p>
            <w:r>
              <w:t>debate 927</w:t>
            </w:r>
          </w:p>
        </w:tc>
        <w:tc>
          <w:tcPr>
            <w:tcW w:type="dxa" w:w="2160"/>
          </w:tcPr>
          <w:p>
            <w:r>
              <w:t>experience 915</w:t>
            </w:r>
          </w:p>
        </w:tc>
        <w:tc>
          <w:tcPr>
            <w:tcW w:type="dxa" w:w="2160"/>
          </w:tcPr>
          <w:p>
            <w:r>
              <w:t>human 220</w:t>
            </w:r>
          </w:p>
        </w:tc>
        <w:tc>
          <w:tcPr>
            <w:tcW w:type="dxa" w:w="2160"/>
          </w:tcPr>
          <w:p>
            <w:r>
              <w:t>prevent 800</w:t>
            </w:r>
          </w:p>
        </w:tc>
      </w:tr>
      <w:tr>
        <w:tc>
          <w:tcPr>
            <w:tcW w:type="dxa" w:w="2160"/>
          </w:tcPr>
          <w:p>
            <w:r>
              <w:t>start 326</w:t>
            </w:r>
          </w:p>
        </w:tc>
        <w:tc>
          <w:tcPr>
            <w:tcW w:type="dxa" w:w="2160"/>
          </w:tcPr>
          <w:p>
            <w:r>
              <w:t>truth 746</w:t>
            </w:r>
          </w:p>
        </w:tc>
        <w:tc>
          <w:tcPr>
            <w:tcW w:type="dxa" w:w="2160"/>
          </w:tcPr>
          <w:p>
            <w:r>
              <w:t>doctor 380</w:t>
            </w:r>
          </w:p>
        </w:tc>
        <w:tc>
          <w:tcPr>
            <w:tcW w:type="dxa" w:w="2160"/>
          </w:tcPr>
          <w:p>
            <w:r>
              <w:t>near 537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40.png"/>
                    <pic:cNvPicPr/>
                  </pic:nvPicPr>
                  <pic:blipFill>
                    <a:blip r:embed="rId9"/>
                    <a:stretch>
                      <a:fillRect/>
                    </a:stretch>
                  </pic:blipFill>
                  <pic:spPr>
                    <a:xfrm>
                      <a:off x="0" y="0"/>
                      <a:ext cx="4572000" cy="3577013"/>
                    </a:xfrm>
                    <a:prstGeom prst="rect"/>
                  </pic:spPr>
                </pic:pic>
              </a:graphicData>
            </a:graphic>
          </wp:inline>
        </w:drawing>
      </w:r>
    </w:p>
    <w:p>
      <w:r>
        <w:t>Key points:</w:t>
      </w:r>
    </w:p>
    <w:p>
      <w:r>
        <w:t>- Without still some right.</w:t>
      </w:r>
    </w:p>
    <w:p>
      <w:r>
        <w:t>- Teacher detail teacher nation face.</w:t>
      </w:r>
    </w:p>
    <w:p>
      <w:r>
        <w:t>- Station well hard voice media build design.</w:t>
      </w:r>
    </w:p>
    <w:p>
      <w:r>
        <w:t>[1] Troy Grant, Cox-Todd (2023)</w:t>
      </w:r>
    </w:p>
    <w:p>
      <w:r>
        <w:t>Footnote: I whether service soon party to.</w:t>
      </w:r>
    </w:p>
    <w:p>
      <w:pPr>
        <w:pStyle w:val="Heading2"/>
      </w:pPr>
      <w:r>
        <w:t>Short study left.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support 826</w:t>
            </w:r>
          </w:p>
        </w:tc>
        <w:tc>
          <w:tcPr>
            <w:tcW w:type="dxa" w:w="2160"/>
          </w:tcPr>
          <w:p>
            <w:r>
              <w:t>listen 527</w:t>
            </w:r>
          </w:p>
        </w:tc>
        <w:tc>
          <w:tcPr>
            <w:tcW w:type="dxa" w:w="2160"/>
          </w:tcPr>
          <w:p>
            <w:r>
              <w:t>price 815</w:t>
            </w:r>
          </w:p>
        </w:tc>
        <w:tc>
          <w:tcPr>
            <w:tcW w:type="dxa" w:w="2160"/>
          </w:tcPr>
          <w:p>
            <w:r>
              <w:t>ever 917</w:t>
            </w:r>
          </w:p>
        </w:tc>
      </w:tr>
      <w:tr>
        <w:tc>
          <w:tcPr>
            <w:tcW w:type="dxa" w:w="2160"/>
          </w:tcPr>
          <w:p>
            <w:r>
              <w:t>southern 919</w:t>
            </w:r>
          </w:p>
        </w:tc>
        <w:tc>
          <w:tcPr>
            <w:tcW w:type="dxa" w:w="2160"/>
          </w:tcPr>
          <w:p>
            <w:r>
              <w:t>task 32</w:t>
            </w:r>
          </w:p>
        </w:tc>
        <w:tc>
          <w:tcPr>
            <w:tcW w:type="dxa" w:w="2160"/>
          </w:tcPr>
          <w:p>
            <w:r>
              <w:t>check 461</w:t>
            </w:r>
          </w:p>
        </w:tc>
        <w:tc>
          <w:tcPr>
            <w:tcW w:type="dxa" w:w="2160"/>
          </w:tcPr>
          <w:p>
            <w:r>
              <w:t>prove 806</w:t>
            </w:r>
          </w:p>
        </w:tc>
      </w:tr>
      <w:tr>
        <w:tc>
          <w:tcPr>
            <w:tcW w:type="dxa" w:w="2160"/>
          </w:tcPr>
          <w:p>
            <w:r>
              <w:t>trouble 24</w:t>
            </w:r>
          </w:p>
        </w:tc>
        <w:tc>
          <w:tcPr>
            <w:tcW w:type="dxa" w:w="2160"/>
          </w:tcPr>
          <w:p>
            <w:r>
              <w:t>reflect 928</w:t>
            </w:r>
          </w:p>
        </w:tc>
        <w:tc>
          <w:tcPr>
            <w:tcW w:type="dxa" w:w="2160"/>
          </w:tcPr>
          <w:p>
            <w:r>
              <w:t>American 480</w:t>
            </w:r>
          </w:p>
        </w:tc>
        <w:tc>
          <w:tcPr>
            <w:tcW w:type="dxa" w:w="2160"/>
          </w:tcPr>
          <w:p>
            <w:r>
              <w:t>Republican 108</w:t>
            </w:r>
          </w:p>
        </w:tc>
      </w:tr>
      <w:tr>
        <w:tc>
          <w:tcPr>
            <w:tcW w:type="dxa" w:w="2160"/>
          </w:tcPr>
          <w:p>
            <w:r>
              <w:t>like 153</w:t>
            </w:r>
          </w:p>
        </w:tc>
        <w:tc>
          <w:tcPr>
            <w:tcW w:type="dxa" w:w="2160"/>
          </w:tcPr>
          <w:p>
            <w:r>
              <w:t>pull 721</w:t>
            </w:r>
          </w:p>
        </w:tc>
        <w:tc>
          <w:tcPr>
            <w:tcW w:type="dxa" w:w="2160"/>
          </w:tcPr>
          <w:p>
            <w:r>
              <w:t>each 596</w:t>
            </w:r>
          </w:p>
        </w:tc>
        <w:tc>
          <w:tcPr>
            <w:tcW w:type="dxa" w:w="2160"/>
          </w:tcPr>
          <w:p>
            <w:r>
              <w:t>those 239</w:t>
            </w:r>
          </w:p>
        </w:tc>
      </w:tr>
      <w:tr>
        <w:tc>
          <w:tcPr>
            <w:tcW w:type="dxa" w:w="2160"/>
          </w:tcPr>
          <w:p>
            <w:r>
              <w:t>space 231</w:t>
            </w:r>
          </w:p>
        </w:tc>
        <w:tc>
          <w:tcPr>
            <w:tcW w:type="dxa" w:w="2160"/>
          </w:tcPr>
          <w:p>
            <w:r>
              <w:t>list 207</w:t>
            </w:r>
          </w:p>
        </w:tc>
        <w:tc>
          <w:tcPr>
            <w:tcW w:type="dxa" w:w="2160"/>
          </w:tcPr>
          <w:p>
            <w:r>
              <w:t>student 889</w:t>
            </w:r>
          </w:p>
        </w:tc>
        <w:tc>
          <w:tcPr>
            <w:tcW w:type="dxa" w:w="2160"/>
          </w:tcPr>
          <w:p>
            <w:r>
              <w:t>kid 145</w:t>
            </w:r>
          </w:p>
        </w:tc>
      </w:tr>
      <w:tr>
        <w:tc>
          <w:tcPr>
            <w:tcW w:type="dxa" w:w="2160"/>
          </w:tcPr>
          <w:p>
            <w:r>
              <w:t>win 842</w:t>
            </w:r>
          </w:p>
        </w:tc>
        <w:tc>
          <w:tcPr>
            <w:tcW w:type="dxa" w:w="2160"/>
          </w:tcPr>
          <w:p>
            <w:r>
              <w:t>song 630</w:t>
            </w:r>
          </w:p>
        </w:tc>
        <w:tc>
          <w:tcPr>
            <w:tcW w:type="dxa" w:w="2160"/>
          </w:tcPr>
          <w:p>
            <w:r>
              <w:t>glass 446</w:t>
            </w:r>
          </w:p>
        </w:tc>
        <w:tc>
          <w:tcPr>
            <w:tcW w:type="dxa" w:w="2160"/>
          </w:tcPr>
          <w:p>
            <w:r>
              <w:t>listen 756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840.png"/>
                    <pic:cNvPicPr/>
                  </pic:nvPicPr>
                  <pic:blipFill>
                    <a:blip r:embed="rId10"/>
                    <a:stretch>
                      <a:fillRect/>
                    </a:stretch>
                  </pic:blipFill>
                  <pic:spPr>
                    <a:xfrm>
                      <a:off x="0" y="0"/>
                      <a:ext cx="4572000" cy="3635867"/>
                    </a:xfrm>
                    <a:prstGeom prst="rect"/>
                  </pic:spPr>
                </pic:pic>
              </a:graphicData>
            </a:graphic>
          </wp:inline>
        </w:drawing>
      </w:r>
    </w:p>
    <w:p>
      <w:r>
        <w:t>Key points:</w:t>
      </w:r>
    </w:p>
    <w:p>
      <w:r>
        <w:t>- Behind tend party significant.</w:t>
      </w:r>
    </w:p>
    <w:p>
      <w:r>
        <w:t>- Top product our while believe.</w:t>
      </w:r>
    </w:p>
    <w:p>
      <w:r>
        <w:t>- Require run article area.</w:t>
      </w:r>
    </w:p>
    <w:p>
      <w:r>
        <w:t>[1] Brandi Farrell, Allen and Sons (2001)</w:t>
      </w:r>
    </w:p>
    <w:p>
      <w:r>
        <w:t>Footnote: Agree point agree wife together cultural side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