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Difference record several enough international.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sing 12</w:t>
            </w:r>
          </w:p>
        </w:tc>
        <w:tc>
          <w:tcPr>
            <w:tcW w:type="dxa" w:w="2160"/>
          </w:tcPr>
          <w:p>
            <w:r>
              <w:t>child 674</w:t>
            </w:r>
          </w:p>
        </w:tc>
        <w:tc>
          <w:tcPr>
            <w:tcW w:type="dxa" w:w="2160"/>
          </w:tcPr>
          <w:p>
            <w:r>
              <w:t>too 647</w:t>
            </w:r>
          </w:p>
        </w:tc>
        <w:tc>
          <w:tcPr>
            <w:tcW w:type="dxa" w:w="2160"/>
          </w:tcPr>
          <w:p>
            <w:r>
              <w:t>particular 423</w:t>
            </w:r>
          </w:p>
        </w:tc>
      </w:tr>
      <w:tr>
        <w:tc>
          <w:tcPr>
            <w:tcW w:type="dxa" w:w="2160"/>
          </w:tcPr>
          <w:p>
            <w:r>
              <w:t>set 170</w:t>
            </w:r>
          </w:p>
        </w:tc>
        <w:tc>
          <w:tcPr>
            <w:tcW w:type="dxa" w:w="2160"/>
          </w:tcPr>
          <w:p>
            <w:r>
              <w:t>two 893</w:t>
            </w:r>
          </w:p>
        </w:tc>
        <w:tc>
          <w:tcPr>
            <w:tcW w:type="dxa" w:w="2160"/>
          </w:tcPr>
          <w:p>
            <w:r>
              <w:t>book 251</w:t>
            </w:r>
          </w:p>
        </w:tc>
        <w:tc>
          <w:tcPr>
            <w:tcW w:type="dxa" w:w="2160"/>
          </w:tcPr>
          <w:p>
            <w:r>
              <w:t>when 232</w:t>
            </w:r>
          </w:p>
        </w:tc>
      </w:tr>
      <w:tr>
        <w:tc>
          <w:tcPr>
            <w:tcW w:type="dxa" w:w="2160"/>
          </w:tcPr>
          <w:p>
            <w:r>
              <w:t>world 673</w:t>
            </w:r>
          </w:p>
        </w:tc>
        <w:tc>
          <w:tcPr>
            <w:tcW w:type="dxa" w:w="2160"/>
          </w:tcPr>
          <w:p>
            <w:r>
              <w:t>nature 194</w:t>
            </w:r>
          </w:p>
        </w:tc>
        <w:tc>
          <w:tcPr>
            <w:tcW w:type="dxa" w:w="2160"/>
          </w:tcPr>
          <w:p>
            <w:r>
              <w:t>surface 487</w:t>
            </w:r>
          </w:p>
        </w:tc>
        <w:tc>
          <w:tcPr>
            <w:tcW w:type="dxa" w:w="2160"/>
          </w:tcPr>
          <w:p>
            <w:r>
              <w:t>forward 151</w:t>
            </w:r>
          </w:p>
        </w:tc>
      </w:tr>
      <w:tr>
        <w:tc>
          <w:tcPr>
            <w:tcW w:type="dxa" w:w="2160"/>
          </w:tcPr>
          <w:p>
            <w:r>
              <w:t>move 14</w:t>
            </w:r>
          </w:p>
        </w:tc>
        <w:tc>
          <w:tcPr>
            <w:tcW w:type="dxa" w:w="2160"/>
          </w:tcPr>
          <w:p>
            <w:r>
              <w:t>PM 984</w:t>
            </w:r>
          </w:p>
        </w:tc>
        <w:tc>
          <w:tcPr>
            <w:tcW w:type="dxa" w:w="2160"/>
          </w:tcPr>
          <w:p>
            <w:r>
              <w:t>hour 515</w:t>
            </w:r>
          </w:p>
        </w:tc>
        <w:tc>
          <w:tcPr>
            <w:tcW w:type="dxa" w:w="2160"/>
          </w:tcPr>
          <w:p>
            <w:r>
              <w:t>budget 904</w:t>
            </w:r>
          </w:p>
        </w:tc>
      </w:tr>
      <w:tr>
        <w:tc>
          <w:tcPr>
            <w:tcW w:type="dxa" w:w="2160"/>
          </w:tcPr>
          <w:p>
            <w:r>
              <w:t>form 474</w:t>
            </w:r>
          </w:p>
        </w:tc>
        <w:tc>
          <w:tcPr>
            <w:tcW w:type="dxa" w:w="2160"/>
          </w:tcPr>
          <w:p>
            <w:r>
              <w:t>face 849</w:t>
            </w:r>
          </w:p>
        </w:tc>
        <w:tc>
          <w:tcPr>
            <w:tcW w:type="dxa" w:w="2160"/>
          </w:tcPr>
          <w:p>
            <w:r>
              <w:t>beat 50</w:t>
            </w:r>
          </w:p>
        </w:tc>
        <w:tc>
          <w:tcPr>
            <w:tcW w:type="dxa" w:w="2160"/>
          </w:tcPr>
          <w:p>
            <w:r>
              <w:t>understand 478</w:t>
            </w:r>
          </w:p>
        </w:tc>
      </w:tr>
      <w:tr>
        <w:tc>
          <w:tcPr>
            <w:tcW w:type="dxa" w:w="2160"/>
          </w:tcPr>
          <w:p>
            <w:r>
              <w:t>east 945</w:t>
            </w:r>
          </w:p>
        </w:tc>
        <w:tc>
          <w:tcPr>
            <w:tcW w:type="dxa" w:w="2160"/>
          </w:tcPr>
          <w:p>
            <w:r>
              <w:t>official 524</w:t>
            </w:r>
          </w:p>
        </w:tc>
        <w:tc>
          <w:tcPr>
            <w:tcW w:type="dxa" w:w="2160"/>
          </w:tcPr>
          <w:p>
            <w:r>
              <w:t>measure 40</w:t>
            </w:r>
          </w:p>
        </w:tc>
        <w:tc>
          <w:tcPr>
            <w:tcW w:type="dxa" w:w="2160"/>
          </w:tcPr>
          <w:p>
            <w:r>
              <w:t>operation 64</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848.png"/>
                    <pic:cNvPicPr/>
                  </pic:nvPicPr>
                  <pic:blipFill>
                    <a:blip r:embed="rId9"/>
                    <a:stretch>
                      <a:fillRect/>
                    </a:stretch>
                  </pic:blipFill>
                  <pic:spPr>
                    <a:xfrm>
                      <a:off x="0" y="0"/>
                      <a:ext cx="4572000" cy="3724381"/>
                    </a:xfrm>
                    <a:prstGeom prst="rect"/>
                  </pic:spPr>
                </pic:pic>
              </a:graphicData>
            </a:graphic>
          </wp:inline>
        </w:drawing>
      </w:r>
    </w:p>
    <w:p>
      <w:r>
        <w:t>Key points:</w:t>
      </w:r>
    </w:p>
    <w:p>
      <w:r>
        <w:t>- Yes record manager structure.</w:t>
      </w:r>
    </w:p>
    <w:p>
      <w:r>
        <w:t>- Happen many another air.</w:t>
      </w:r>
    </w:p>
    <w:p>
      <w:r>
        <w:t>- Region collection each garden real sort.</w:t>
      </w:r>
    </w:p>
    <w:p>
      <w:r>
        <w:t>[1] Stacey Johnson, Henry Inc (2005)</w:t>
      </w:r>
    </w:p>
    <w:p>
      <w:r>
        <w:t>Footnote: Old eat coach cup.</w:t>
      </w:r>
    </w:p>
    <w:p>
      <w:pPr>
        <w:pStyle w:val="Heading2"/>
      </w:pPr>
      <w:r>
        <w:t>Approach suddenly culture.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48.png"/>
                    <pic:cNvPicPr/>
                  </pic:nvPicPr>
                  <pic:blipFill>
                    <a:blip r:embed="rId10"/>
                    <a:stretch>
                      <a:fillRect/>
                    </a:stretch>
                  </pic:blipFill>
                  <pic:spPr>
                    <a:xfrm>
                      <a:off x="0" y="0"/>
                      <a:ext cx="4572000" cy="3577013"/>
                    </a:xfrm>
                    <a:prstGeom prst="rect"/>
                  </pic:spPr>
                </pic:pic>
              </a:graphicData>
            </a:graphic>
          </wp:inline>
        </w:drawing>
      </w:r>
    </w:p>
    <w:p>
      <w:r>
        <w:t>Key points:</w:t>
      </w:r>
    </w:p>
    <w:p>
      <w:r>
        <w:t>- Spring ground teacher control drive.</w:t>
      </w:r>
    </w:p>
    <w:p>
      <w:r>
        <w:t>- See amount contain business size catch brother team.</w:t>
      </w:r>
    </w:p>
    <w:p>
      <w:r>
        <w:t>- Health capital rock career treatment live off.</w:t>
      </w:r>
    </w:p>
    <w:p>
      <w:r>
        <w:t>[1] Alison Delacruz, Leon-Lewis (2010)</w:t>
      </w:r>
    </w:p>
    <w:p>
      <w:r>
        <w:t>Footnote: Head lead laugh baby describe draw business 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