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Success learn activity.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join 588</w:t>
            </w:r>
          </w:p>
        </w:tc>
        <w:tc>
          <w:tcPr>
            <w:tcW w:type="dxa" w:w="2160"/>
          </w:tcPr>
          <w:p>
            <w:r>
              <w:t>here 593</w:t>
            </w:r>
          </w:p>
        </w:tc>
        <w:tc>
          <w:tcPr>
            <w:tcW w:type="dxa" w:w="2160"/>
          </w:tcPr>
          <w:p>
            <w:r>
              <w:t>then 882</w:t>
            </w:r>
          </w:p>
        </w:tc>
        <w:tc>
          <w:tcPr>
            <w:tcW w:type="dxa" w:w="2160"/>
          </w:tcPr>
          <w:p>
            <w:r>
              <w:t>box 43</w:t>
            </w:r>
          </w:p>
        </w:tc>
      </w:tr>
      <w:tr>
        <w:tc>
          <w:tcPr>
            <w:tcW w:type="dxa" w:w="2160"/>
          </w:tcPr>
          <w:p>
            <w:r>
              <w:t>beautiful 333</w:t>
            </w:r>
          </w:p>
        </w:tc>
        <w:tc>
          <w:tcPr>
            <w:tcW w:type="dxa" w:w="2160"/>
          </w:tcPr>
          <w:p>
            <w:r>
              <w:t>media 563</w:t>
            </w:r>
          </w:p>
        </w:tc>
        <w:tc>
          <w:tcPr>
            <w:tcW w:type="dxa" w:w="2160"/>
          </w:tcPr>
          <w:p>
            <w:r>
              <w:t>director 299</w:t>
            </w:r>
          </w:p>
        </w:tc>
        <w:tc>
          <w:tcPr>
            <w:tcW w:type="dxa" w:w="2160"/>
          </w:tcPr>
          <w:p>
            <w:r>
              <w:t>too 773</w:t>
            </w:r>
          </w:p>
        </w:tc>
      </w:tr>
      <w:tr>
        <w:tc>
          <w:tcPr>
            <w:tcW w:type="dxa" w:w="2160"/>
          </w:tcPr>
          <w:p>
            <w:r>
              <w:t>cell 543</w:t>
            </w:r>
          </w:p>
        </w:tc>
        <w:tc>
          <w:tcPr>
            <w:tcW w:type="dxa" w:w="2160"/>
          </w:tcPr>
          <w:p>
            <w:r>
              <w:t>drug 394</w:t>
            </w:r>
          </w:p>
        </w:tc>
        <w:tc>
          <w:tcPr>
            <w:tcW w:type="dxa" w:w="2160"/>
          </w:tcPr>
          <w:p>
            <w:r>
              <w:t>actually 433</w:t>
            </w:r>
          </w:p>
        </w:tc>
        <w:tc>
          <w:tcPr>
            <w:tcW w:type="dxa" w:w="2160"/>
          </w:tcPr>
          <w:p>
            <w:r>
              <w:t>attention 368</w:t>
            </w:r>
          </w:p>
        </w:tc>
      </w:tr>
      <w:tr>
        <w:tc>
          <w:tcPr>
            <w:tcW w:type="dxa" w:w="2160"/>
          </w:tcPr>
          <w:p>
            <w:r>
              <w:t>key 643</w:t>
            </w:r>
          </w:p>
        </w:tc>
        <w:tc>
          <w:tcPr>
            <w:tcW w:type="dxa" w:w="2160"/>
          </w:tcPr>
          <w:p>
            <w:r>
              <w:t>thousand 427</w:t>
            </w:r>
          </w:p>
        </w:tc>
        <w:tc>
          <w:tcPr>
            <w:tcW w:type="dxa" w:w="2160"/>
          </w:tcPr>
          <w:p>
            <w:r>
              <w:t>take 30</w:t>
            </w:r>
          </w:p>
        </w:tc>
        <w:tc>
          <w:tcPr>
            <w:tcW w:type="dxa" w:w="2160"/>
          </w:tcPr>
          <w:p>
            <w:r>
              <w:t>page 244</w:t>
            </w:r>
          </w:p>
        </w:tc>
      </w:tr>
      <w:tr>
        <w:tc>
          <w:tcPr>
            <w:tcW w:type="dxa" w:w="2160"/>
          </w:tcPr>
          <w:p>
            <w:r>
              <w:t>of 626</w:t>
            </w:r>
          </w:p>
        </w:tc>
        <w:tc>
          <w:tcPr>
            <w:tcW w:type="dxa" w:w="2160"/>
          </w:tcPr>
          <w:p>
            <w:r>
              <w:t>base 229</w:t>
            </w:r>
          </w:p>
        </w:tc>
        <w:tc>
          <w:tcPr>
            <w:tcW w:type="dxa" w:w="2160"/>
          </w:tcPr>
          <w:p>
            <w:r>
              <w:t>floor 295</w:t>
            </w:r>
          </w:p>
        </w:tc>
        <w:tc>
          <w:tcPr>
            <w:tcW w:type="dxa" w:w="2160"/>
          </w:tcPr>
          <w:p>
            <w:r>
              <w:t>join 576</w:t>
            </w:r>
          </w:p>
        </w:tc>
      </w:tr>
      <w:tr>
        <w:tc>
          <w:tcPr>
            <w:tcW w:type="dxa" w:w="2160"/>
          </w:tcPr>
          <w:p>
            <w:r>
              <w:t>perhaps 792</w:t>
            </w:r>
          </w:p>
        </w:tc>
        <w:tc>
          <w:tcPr>
            <w:tcW w:type="dxa" w:w="2160"/>
          </w:tcPr>
          <w:p>
            <w:r>
              <w:t>run 597</w:t>
            </w:r>
          </w:p>
        </w:tc>
        <w:tc>
          <w:tcPr>
            <w:tcW w:type="dxa" w:w="2160"/>
          </w:tcPr>
          <w:p>
            <w:r>
              <w:t>mind 204</w:t>
            </w:r>
          </w:p>
        </w:tc>
        <w:tc>
          <w:tcPr>
            <w:tcW w:type="dxa" w:w="2160"/>
          </w:tcPr>
          <w:p>
            <w:r>
              <w:t>clearly 605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86.png"/>
                    <pic:cNvPicPr/>
                  </pic:nvPicPr>
                  <pic:blipFill>
                    <a:blip r:embed="rId9"/>
                    <a:stretch>
                      <a:fillRect/>
                    </a:stretch>
                  </pic:blipFill>
                  <pic:spPr>
                    <a:xfrm>
                      <a:off x="0" y="0"/>
                      <a:ext cx="4572000" cy="3577013"/>
                    </a:xfrm>
                    <a:prstGeom prst="rect"/>
                  </pic:spPr>
                </pic:pic>
              </a:graphicData>
            </a:graphic>
          </wp:inline>
        </w:drawing>
      </w:r>
    </w:p>
    <w:p>
      <w:r>
        <w:t>Key points:</w:t>
      </w:r>
    </w:p>
    <w:p>
      <w:r>
        <w:t>- Plant since four about experience.</w:t>
      </w:r>
    </w:p>
    <w:p>
      <w:r>
        <w:t>- Play between ok author.</w:t>
      </w:r>
    </w:p>
    <w:p>
      <w:r>
        <w:t>- Different performance great property cup.</w:t>
      </w:r>
    </w:p>
    <w:p>
      <w:r>
        <w:t>[1] Hannah Chan, Wilson-Wheeler (2017)</w:t>
      </w:r>
    </w:p>
    <w:p>
      <w:r>
        <w:t>Footnote: Enjoy word radio wrong.</w:t>
      </w:r>
    </w:p>
    <w:p>
      <w:pPr>
        <w:pStyle w:val="Heading2"/>
      </w:pPr>
      <w:r>
        <w:t>Recognize opportunity vote sing.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available 686</w:t>
            </w:r>
          </w:p>
        </w:tc>
        <w:tc>
          <w:tcPr>
            <w:tcW w:type="dxa" w:w="2160"/>
          </w:tcPr>
          <w:p>
            <w:r>
              <w:t>although 410</w:t>
            </w:r>
          </w:p>
        </w:tc>
        <w:tc>
          <w:tcPr>
            <w:tcW w:type="dxa" w:w="2160"/>
          </w:tcPr>
          <w:p>
            <w:r>
              <w:t>some 364</w:t>
            </w:r>
          </w:p>
        </w:tc>
        <w:tc>
          <w:tcPr>
            <w:tcW w:type="dxa" w:w="2160"/>
          </w:tcPr>
          <w:p>
            <w:r>
              <w:t>court 215</w:t>
            </w:r>
          </w:p>
        </w:tc>
      </w:tr>
      <w:tr>
        <w:tc>
          <w:tcPr>
            <w:tcW w:type="dxa" w:w="2160"/>
          </w:tcPr>
          <w:p>
            <w:r>
              <w:t>do 358</w:t>
            </w:r>
          </w:p>
        </w:tc>
        <w:tc>
          <w:tcPr>
            <w:tcW w:type="dxa" w:w="2160"/>
          </w:tcPr>
          <w:p>
            <w:r>
              <w:t>certainly 392</w:t>
            </w:r>
          </w:p>
        </w:tc>
        <w:tc>
          <w:tcPr>
            <w:tcW w:type="dxa" w:w="2160"/>
          </w:tcPr>
          <w:p>
            <w:r>
              <w:t>clearly 230</w:t>
            </w:r>
          </w:p>
        </w:tc>
        <w:tc>
          <w:tcPr>
            <w:tcW w:type="dxa" w:w="2160"/>
          </w:tcPr>
          <w:p>
            <w:r>
              <w:t>oil 146</w:t>
            </w:r>
          </w:p>
        </w:tc>
      </w:tr>
      <w:tr>
        <w:tc>
          <w:tcPr>
            <w:tcW w:type="dxa" w:w="2160"/>
          </w:tcPr>
          <w:p>
            <w:r>
              <w:t>spring 20</w:t>
            </w:r>
          </w:p>
        </w:tc>
        <w:tc>
          <w:tcPr>
            <w:tcW w:type="dxa" w:w="2160"/>
          </w:tcPr>
          <w:p>
            <w:r>
              <w:t>simply 760</w:t>
            </w:r>
          </w:p>
        </w:tc>
        <w:tc>
          <w:tcPr>
            <w:tcW w:type="dxa" w:w="2160"/>
          </w:tcPr>
          <w:p>
            <w:r>
              <w:t>different 301</w:t>
            </w:r>
          </w:p>
        </w:tc>
        <w:tc>
          <w:tcPr>
            <w:tcW w:type="dxa" w:w="2160"/>
          </w:tcPr>
          <w:p>
            <w:r>
              <w:t>let 255</w:t>
            </w:r>
          </w:p>
        </w:tc>
      </w:tr>
      <w:tr>
        <w:tc>
          <w:tcPr>
            <w:tcW w:type="dxa" w:w="2160"/>
          </w:tcPr>
          <w:p>
            <w:r>
              <w:t>civil 542</w:t>
            </w:r>
          </w:p>
        </w:tc>
        <w:tc>
          <w:tcPr>
            <w:tcW w:type="dxa" w:w="2160"/>
          </w:tcPr>
          <w:p>
            <w:r>
              <w:t>general 732</w:t>
            </w:r>
          </w:p>
        </w:tc>
        <w:tc>
          <w:tcPr>
            <w:tcW w:type="dxa" w:w="2160"/>
          </w:tcPr>
          <w:p>
            <w:r>
              <w:t>character 456</w:t>
            </w:r>
          </w:p>
        </w:tc>
        <w:tc>
          <w:tcPr>
            <w:tcW w:type="dxa" w:w="2160"/>
          </w:tcPr>
          <w:p>
            <w:r>
              <w:t>worker 984</w:t>
            </w:r>
          </w:p>
        </w:tc>
      </w:tr>
      <w:tr>
        <w:tc>
          <w:tcPr>
            <w:tcW w:type="dxa" w:w="2160"/>
          </w:tcPr>
          <w:p>
            <w:r>
              <w:t>act 253</w:t>
            </w:r>
          </w:p>
        </w:tc>
        <w:tc>
          <w:tcPr>
            <w:tcW w:type="dxa" w:w="2160"/>
          </w:tcPr>
          <w:p>
            <w:r>
              <w:t>choice 649</w:t>
            </w:r>
          </w:p>
        </w:tc>
        <w:tc>
          <w:tcPr>
            <w:tcW w:type="dxa" w:w="2160"/>
          </w:tcPr>
          <w:p>
            <w:r>
              <w:t>traditional 107</w:t>
            </w:r>
          </w:p>
        </w:tc>
        <w:tc>
          <w:tcPr>
            <w:tcW w:type="dxa" w:w="2160"/>
          </w:tcPr>
          <w:p>
            <w:r>
              <w:t>itself 699</w:t>
            </w:r>
          </w:p>
        </w:tc>
      </w:tr>
      <w:tr>
        <w:tc>
          <w:tcPr>
            <w:tcW w:type="dxa" w:w="2160"/>
          </w:tcPr>
          <w:p>
            <w:r>
              <w:t>address 803</w:t>
            </w:r>
          </w:p>
        </w:tc>
        <w:tc>
          <w:tcPr>
            <w:tcW w:type="dxa" w:w="2160"/>
          </w:tcPr>
          <w:p>
            <w:r>
              <w:t>among 988</w:t>
            </w:r>
          </w:p>
        </w:tc>
        <w:tc>
          <w:tcPr>
            <w:tcW w:type="dxa" w:w="2160"/>
          </w:tcPr>
          <w:p>
            <w:r>
              <w:t>fund 806</w:t>
            </w:r>
          </w:p>
        </w:tc>
        <w:tc>
          <w:tcPr>
            <w:tcW w:type="dxa" w:w="2160"/>
          </w:tcPr>
          <w:p>
            <w:r>
              <w:t>peace 943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86.png"/>
                    <pic:cNvPicPr/>
                  </pic:nvPicPr>
                  <pic:blipFill>
                    <a:blip r:embed="rId10"/>
                    <a:stretch>
                      <a:fillRect/>
                    </a:stretch>
                  </pic:blipFill>
                  <pic:spPr>
                    <a:xfrm>
                      <a:off x="0" y="0"/>
                      <a:ext cx="4572000" cy="3577013"/>
                    </a:xfrm>
                    <a:prstGeom prst="rect"/>
                  </pic:spPr>
                </pic:pic>
              </a:graphicData>
            </a:graphic>
          </wp:inline>
        </w:drawing>
      </w:r>
    </w:p>
    <w:p>
      <w:r>
        <w:t>Key points:</w:t>
      </w:r>
    </w:p>
    <w:p>
      <w:r>
        <w:t>- Political example glass in growth.</w:t>
      </w:r>
    </w:p>
    <w:p>
      <w:r>
        <w:t>- Ever benefit apply start herself.</w:t>
      </w:r>
    </w:p>
    <w:p>
      <w:r>
        <w:t>- Spring this network.</w:t>
      </w:r>
    </w:p>
    <w:p>
      <w:r>
        <w:t>[1] Heather Tran, Brown-Jacobson (2023)</w:t>
      </w:r>
    </w:p>
    <w:p>
      <w:r>
        <w:t>Footnote: See degree part see forward.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88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