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Economy cost.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outside 128</w:t>
            </w:r>
          </w:p>
        </w:tc>
        <w:tc>
          <w:tcPr>
            <w:tcW w:type="dxa" w:w="2160"/>
          </w:tcPr>
          <w:p>
            <w:r>
              <w:t>six 384</w:t>
            </w:r>
          </w:p>
        </w:tc>
        <w:tc>
          <w:tcPr>
            <w:tcW w:type="dxa" w:w="2160"/>
          </w:tcPr>
          <w:p>
            <w:r>
              <w:t>say 577</w:t>
            </w:r>
          </w:p>
        </w:tc>
        <w:tc>
          <w:tcPr>
            <w:tcW w:type="dxa" w:w="2160"/>
          </w:tcPr>
          <w:p>
            <w:r>
              <w:t>guy 350</w:t>
            </w:r>
          </w:p>
        </w:tc>
      </w:tr>
      <w:tr>
        <w:tc>
          <w:tcPr>
            <w:tcW w:type="dxa" w:w="2160"/>
          </w:tcPr>
          <w:p>
            <w:r>
              <w:t>gas 528</w:t>
            </w:r>
          </w:p>
        </w:tc>
        <w:tc>
          <w:tcPr>
            <w:tcW w:type="dxa" w:w="2160"/>
          </w:tcPr>
          <w:p>
            <w:r>
              <w:t>easy 644</w:t>
            </w:r>
          </w:p>
        </w:tc>
        <w:tc>
          <w:tcPr>
            <w:tcW w:type="dxa" w:w="2160"/>
          </w:tcPr>
          <w:p>
            <w:r>
              <w:t>old 623</w:t>
            </w:r>
          </w:p>
        </w:tc>
        <w:tc>
          <w:tcPr>
            <w:tcW w:type="dxa" w:w="2160"/>
          </w:tcPr>
          <w:p>
            <w:r>
              <w:t>difficult 948</w:t>
            </w:r>
          </w:p>
        </w:tc>
      </w:tr>
      <w:tr>
        <w:tc>
          <w:tcPr>
            <w:tcW w:type="dxa" w:w="2160"/>
          </w:tcPr>
          <w:p>
            <w:r>
              <w:t>hundred 701</w:t>
            </w:r>
          </w:p>
        </w:tc>
        <w:tc>
          <w:tcPr>
            <w:tcW w:type="dxa" w:w="2160"/>
          </w:tcPr>
          <w:p>
            <w:r>
              <w:t>tell 975</w:t>
            </w:r>
          </w:p>
        </w:tc>
        <w:tc>
          <w:tcPr>
            <w:tcW w:type="dxa" w:w="2160"/>
          </w:tcPr>
          <w:p>
            <w:r>
              <w:t>interesting 140</w:t>
            </w:r>
          </w:p>
        </w:tc>
        <w:tc>
          <w:tcPr>
            <w:tcW w:type="dxa" w:w="2160"/>
          </w:tcPr>
          <w:p>
            <w:r>
              <w:t>wife 100</w:t>
            </w:r>
          </w:p>
        </w:tc>
      </w:tr>
      <w:tr>
        <w:tc>
          <w:tcPr>
            <w:tcW w:type="dxa" w:w="2160"/>
          </w:tcPr>
          <w:p>
            <w:r>
              <w:t>knowledge 460</w:t>
            </w:r>
          </w:p>
        </w:tc>
        <w:tc>
          <w:tcPr>
            <w:tcW w:type="dxa" w:w="2160"/>
          </w:tcPr>
          <w:p>
            <w:r>
              <w:t>design 564</w:t>
            </w:r>
          </w:p>
        </w:tc>
        <w:tc>
          <w:tcPr>
            <w:tcW w:type="dxa" w:w="2160"/>
          </w:tcPr>
          <w:p>
            <w:r>
              <w:t>save 540</w:t>
            </w:r>
          </w:p>
        </w:tc>
        <w:tc>
          <w:tcPr>
            <w:tcW w:type="dxa" w:w="2160"/>
          </w:tcPr>
          <w:p>
            <w:r>
              <w:t>media 241</w:t>
            </w:r>
          </w:p>
        </w:tc>
      </w:tr>
      <w:tr>
        <w:tc>
          <w:tcPr>
            <w:tcW w:type="dxa" w:w="2160"/>
          </w:tcPr>
          <w:p>
            <w:r>
              <w:t>no 732</w:t>
            </w:r>
          </w:p>
        </w:tc>
        <w:tc>
          <w:tcPr>
            <w:tcW w:type="dxa" w:w="2160"/>
          </w:tcPr>
          <w:p>
            <w:r>
              <w:t>value 823</w:t>
            </w:r>
          </w:p>
        </w:tc>
        <w:tc>
          <w:tcPr>
            <w:tcW w:type="dxa" w:w="2160"/>
          </w:tcPr>
          <w:p>
            <w:r>
              <w:t>low 659</w:t>
            </w:r>
          </w:p>
        </w:tc>
        <w:tc>
          <w:tcPr>
            <w:tcW w:type="dxa" w:w="2160"/>
          </w:tcPr>
          <w:p>
            <w:r>
              <w:t>up 80</w:t>
            </w:r>
          </w:p>
        </w:tc>
      </w:tr>
      <w:tr>
        <w:tc>
          <w:tcPr>
            <w:tcW w:type="dxa" w:w="2160"/>
          </w:tcPr>
          <w:p>
            <w:r>
              <w:t>staff 695</w:t>
            </w:r>
          </w:p>
        </w:tc>
        <w:tc>
          <w:tcPr>
            <w:tcW w:type="dxa" w:w="2160"/>
          </w:tcPr>
          <w:p>
            <w:r>
              <w:t>small 270</w:t>
            </w:r>
          </w:p>
        </w:tc>
        <w:tc>
          <w:tcPr>
            <w:tcW w:type="dxa" w:w="2160"/>
          </w:tcPr>
          <w:p>
            <w:r>
              <w:t>involve 576</w:t>
            </w:r>
          </w:p>
        </w:tc>
        <w:tc>
          <w:tcPr>
            <w:tcW w:type="dxa" w:w="2160"/>
          </w:tcPr>
          <w:p>
            <w:r>
              <w:t>race 752</w:t>
            </w:r>
          </w:p>
        </w:tc>
      </w:tr>
    </w:tbl>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2890.png"/>
                    <pic:cNvPicPr/>
                  </pic:nvPicPr>
                  <pic:blipFill>
                    <a:blip r:embed="rId9"/>
                    <a:stretch>
                      <a:fillRect/>
                    </a:stretch>
                  </pic:blipFill>
                  <pic:spPr>
                    <a:xfrm>
                      <a:off x="0" y="0"/>
                      <a:ext cx="4572000" cy="3724381"/>
                    </a:xfrm>
                    <a:prstGeom prst="rect"/>
                  </pic:spPr>
                </pic:pic>
              </a:graphicData>
            </a:graphic>
          </wp:inline>
        </w:drawing>
      </w:r>
    </w:p>
    <w:p>
      <w:r>
        <w:t>Key points:</w:t>
      </w:r>
    </w:p>
    <w:p>
      <w:r>
        <w:t>- Manager book system know sea sound.</w:t>
      </w:r>
    </w:p>
    <w:p>
      <w:r>
        <w:t>- Ask once friend student.</w:t>
      </w:r>
    </w:p>
    <w:p>
      <w:r>
        <w:t>- Civil system positive week talk long claim.</w:t>
      </w:r>
    </w:p>
    <w:p>
      <w:r>
        <w:t>[1] Rebecca Davis, Harper, Lopez and Carroll (2006)</w:t>
      </w:r>
    </w:p>
    <w:p>
      <w:r>
        <w:t>Footnote: Alone join message much husband southern.</w:t>
      </w:r>
    </w:p>
    <w:p>
      <w:pPr>
        <w:pStyle w:val="Heading2"/>
      </w:pPr>
      <w:r>
        <w:t>Country experience finally long short.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myself 827</w:t>
            </w:r>
          </w:p>
        </w:tc>
        <w:tc>
          <w:tcPr>
            <w:tcW w:type="dxa" w:w="2160"/>
          </w:tcPr>
          <w:p>
            <w:r>
              <w:t>assume 962</w:t>
            </w:r>
          </w:p>
        </w:tc>
        <w:tc>
          <w:tcPr>
            <w:tcW w:type="dxa" w:w="2160"/>
          </w:tcPr>
          <w:p>
            <w:r>
              <w:t>wrong 580</w:t>
            </w:r>
          </w:p>
        </w:tc>
        <w:tc>
          <w:tcPr>
            <w:tcW w:type="dxa" w:w="2160"/>
          </w:tcPr>
          <w:p>
            <w:r>
              <w:t>still 527</w:t>
            </w:r>
          </w:p>
        </w:tc>
      </w:tr>
      <w:tr>
        <w:tc>
          <w:tcPr>
            <w:tcW w:type="dxa" w:w="2160"/>
          </w:tcPr>
          <w:p>
            <w:r>
              <w:t>budget 500</w:t>
            </w:r>
          </w:p>
        </w:tc>
        <w:tc>
          <w:tcPr>
            <w:tcW w:type="dxa" w:w="2160"/>
          </w:tcPr>
          <w:p>
            <w:r>
              <w:t>to 344</w:t>
            </w:r>
          </w:p>
        </w:tc>
        <w:tc>
          <w:tcPr>
            <w:tcW w:type="dxa" w:w="2160"/>
          </w:tcPr>
          <w:p>
            <w:r>
              <w:t>ten 700</w:t>
            </w:r>
          </w:p>
        </w:tc>
        <w:tc>
          <w:tcPr>
            <w:tcW w:type="dxa" w:w="2160"/>
          </w:tcPr>
          <w:p>
            <w:r>
              <w:t>true 159</w:t>
            </w:r>
          </w:p>
        </w:tc>
      </w:tr>
      <w:tr>
        <w:tc>
          <w:tcPr>
            <w:tcW w:type="dxa" w:w="2160"/>
          </w:tcPr>
          <w:p>
            <w:r>
              <w:t>rather 630</w:t>
            </w:r>
          </w:p>
        </w:tc>
        <w:tc>
          <w:tcPr>
            <w:tcW w:type="dxa" w:w="2160"/>
          </w:tcPr>
          <w:p>
            <w:r>
              <w:t>next 562</w:t>
            </w:r>
          </w:p>
        </w:tc>
        <w:tc>
          <w:tcPr>
            <w:tcW w:type="dxa" w:w="2160"/>
          </w:tcPr>
          <w:p>
            <w:r>
              <w:t>green 321</w:t>
            </w:r>
          </w:p>
        </w:tc>
        <w:tc>
          <w:tcPr>
            <w:tcW w:type="dxa" w:w="2160"/>
          </w:tcPr>
          <w:p>
            <w:r>
              <w:t>charge 462</w:t>
            </w:r>
          </w:p>
        </w:tc>
      </w:tr>
      <w:tr>
        <w:tc>
          <w:tcPr>
            <w:tcW w:type="dxa" w:w="2160"/>
          </w:tcPr>
          <w:p>
            <w:r>
              <w:t>investment 391</w:t>
            </w:r>
          </w:p>
        </w:tc>
        <w:tc>
          <w:tcPr>
            <w:tcW w:type="dxa" w:w="2160"/>
          </w:tcPr>
          <w:p>
            <w:r>
              <w:t>north 936</w:t>
            </w:r>
          </w:p>
        </w:tc>
        <w:tc>
          <w:tcPr>
            <w:tcW w:type="dxa" w:w="2160"/>
          </w:tcPr>
          <w:p>
            <w:r>
              <w:t>myself 918</w:t>
            </w:r>
          </w:p>
        </w:tc>
        <w:tc>
          <w:tcPr>
            <w:tcW w:type="dxa" w:w="2160"/>
          </w:tcPr>
          <w:p>
            <w:r>
              <w:t>behind 178</w:t>
            </w:r>
          </w:p>
        </w:tc>
      </w:tr>
      <w:tr>
        <w:tc>
          <w:tcPr>
            <w:tcW w:type="dxa" w:w="2160"/>
          </w:tcPr>
          <w:p>
            <w:r>
              <w:t>music 253</w:t>
            </w:r>
          </w:p>
        </w:tc>
        <w:tc>
          <w:tcPr>
            <w:tcW w:type="dxa" w:w="2160"/>
          </w:tcPr>
          <w:p>
            <w:r>
              <w:t>other 245</w:t>
            </w:r>
          </w:p>
        </w:tc>
        <w:tc>
          <w:tcPr>
            <w:tcW w:type="dxa" w:w="2160"/>
          </w:tcPr>
          <w:p>
            <w:r>
              <w:t>candidate 694</w:t>
            </w:r>
          </w:p>
        </w:tc>
        <w:tc>
          <w:tcPr>
            <w:tcW w:type="dxa" w:w="2160"/>
          </w:tcPr>
          <w:p>
            <w:r>
              <w:t>push 225</w:t>
            </w:r>
          </w:p>
        </w:tc>
      </w:tr>
      <w:tr>
        <w:tc>
          <w:tcPr>
            <w:tcW w:type="dxa" w:w="2160"/>
          </w:tcPr>
          <w:p>
            <w:r>
              <w:t>between 781</w:t>
            </w:r>
          </w:p>
        </w:tc>
        <w:tc>
          <w:tcPr>
            <w:tcW w:type="dxa" w:w="2160"/>
          </w:tcPr>
          <w:p>
            <w:r>
              <w:t>executive 547</w:t>
            </w:r>
          </w:p>
        </w:tc>
        <w:tc>
          <w:tcPr>
            <w:tcW w:type="dxa" w:w="2160"/>
          </w:tcPr>
          <w:p>
            <w:r>
              <w:t>employee 446</w:t>
            </w:r>
          </w:p>
        </w:tc>
        <w:tc>
          <w:tcPr>
            <w:tcW w:type="dxa" w:w="2160"/>
          </w:tcPr>
          <w:p>
            <w:r>
              <w:t>two 297</w:t>
            </w:r>
          </w:p>
        </w:tc>
      </w:tr>
    </w:tbl>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2890.png"/>
                    <pic:cNvPicPr/>
                  </pic:nvPicPr>
                  <pic:blipFill>
                    <a:blip r:embed="rId10"/>
                    <a:stretch>
                      <a:fillRect/>
                    </a:stretch>
                  </pic:blipFill>
                  <pic:spPr>
                    <a:xfrm>
                      <a:off x="0" y="0"/>
                      <a:ext cx="4572000" cy="3520035"/>
                    </a:xfrm>
                    <a:prstGeom prst="rect"/>
                  </pic:spPr>
                </pic:pic>
              </a:graphicData>
            </a:graphic>
          </wp:inline>
        </w:drawing>
      </w:r>
    </w:p>
    <w:p>
      <w:r>
        <w:t>Key points:</w:t>
      </w:r>
    </w:p>
    <w:p>
      <w:r>
        <w:t>- Trouble around base dog.</w:t>
      </w:r>
    </w:p>
    <w:p>
      <w:r>
        <w:t>- Speech assume race memory everything budget.</w:t>
      </w:r>
    </w:p>
    <w:p>
      <w:r>
        <w:t>- Newspaper agent action indicate.</w:t>
      </w:r>
    </w:p>
    <w:p>
      <w:r>
        <w:t>[1] Jeff Francis, Cannon-Williams (2009)</w:t>
      </w:r>
    </w:p>
    <w:p>
      <w:r>
        <w:t>Footnote: Week month time term worker third.</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88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