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Usually data.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mind 156</w:t>
            </w:r>
          </w:p>
        </w:tc>
        <w:tc>
          <w:tcPr>
            <w:tcW w:type="dxa" w:w="2160"/>
          </w:tcPr>
          <w:p>
            <w:r>
              <w:t>charge 775</w:t>
            </w:r>
          </w:p>
        </w:tc>
        <w:tc>
          <w:tcPr>
            <w:tcW w:type="dxa" w:w="2160"/>
          </w:tcPr>
          <w:p>
            <w:r>
              <w:t>suffer 567</w:t>
            </w:r>
          </w:p>
        </w:tc>
        <w:tc>
          <w:tcPr>
            <w:tcW w:type="dxa" w:w="2160"/>
          </w:tcPr>
          <w:p>
            <w:r>
              <w:t>defense 769</w:t>
            </w:r>
          </w:p>
        </w:tc>
      </w:tr>
      <w:tr>
        <w:tc>
          <w:tcPr>
            <w:tcW w:type="dxa" w:w="2160"/>
          </w:tcPr>
          <w:p>
            <w:r>
              <w:t>many 234</w:t>
            </w:r>
          </w:p>
        </w:tc>
        <w:tc>
          <w:tcPr>
            <w:tcW w:type="dxa" w:w="2160"/>
          </w:tcPr>
          <w:p>
            <w:r>
              <w:t>understand 159</w:t>
            </w:r>
          </w:p>
        </w:tc>
        <w:tc>
          <w:tcPr>
            <w:tcW w:type="dxa" w:w="2160"/>
          </w:tcPr>
          <w:p>
            <w:r>
              <w:t>ready 353</w:t>
            </w:r>
          </w:p>
        </w:tc>
        <w:tc>
          <w:tcPr>
            <w:tcW w:type="dxa" w:w="2160"/>
          </w:tcPr>
          <w:p>
            <w:r>
              <w:t>free 995</w:t>
            </w:r>
          </w:p>
        </w:tc>
      </w:tr>
      <w:tr>
        <w:tc>
          <w:tcPr>
            <w:tcW w:type="dxa" w:w="2160"/>
          </w:tcPr>
          <w:p>
            <w:r>
              <w:t>soldier 766</w:t>
            </w:r>
          </w:p>
        </w:tc>
        <w:tc>
          <w:tcPr>
            <w:tcW w:type="dxa" w:w="2160"/>
          </w:tcPr>
          <w:p>
            <w:r>
              <w:t>note 215</w:t>
            </w:r>
          </w:p>
        </w:tc>
        <w:tc>
          <w:tcPr>
            <w:tcW w:type="dxa" w:w="2160"/>
          </w:tcPr>
          <w:p>
            <w:r>
              <w:t>poor 882</w:t>
            </w:r>
          </w:p>
        </w:tc>
        <w:tc>
          <w:tcPr>
            <w:tcW w:type="dxa" w:w="2160"/>
          </w:tcPr>
          <w:p>
            <w:r>
              <w:t>have 559</w:t>
            </w:r>
          </w:p>
        </w:tc>
      </w:tr>
      <w:tr>
        <w:tc>
          <w:tcPr>
            <w:tcW w:type="dxa" w:w="2160"/>
          </w:tcPr>
          <w:p>
            <w:r>
              <w:t>chair 545</w:t>
            </w:r>
          </w:p>
        </w:tc>
        <w:tc>
          <w:tcPr>
            <w:tcW w:type="dxa" w:w="2160"/>
          </w:tcPr>
          <w:p>
            <w:r>
              <w:t>truth 969</w:t>
            </w:r>
          </w:p>
        </w:tc>
        <w:tc>
          <w:tcPr>
            <w:tcW w:type="dxa" w:w="2160"/>
          </w:tcPr>
          <w:p>
            <w:r>
              <w:t>school 926</w:t>
            </w:r>
          </w:p>
        </w:tc>
        <w:tc>
          <w:tcPr>
            <w:tcW w:type="dxa" w:w="2160"/>
          </w:tcPr>
          <w:p>
            <w:r>
              <w:t>data 645</w:t>
            </w:r>
          </w:p>
        </w:tc>
      </w:tr>
      <w:tr>
        <w:tc>
          <w:tcPr>
            <w:tcW w:type="dxa" w:w="2160"/>
          </w:tcPr>
          <w:p>
            <w:r>
              <w:t>three 5</w:t>
            </w:r>
          </w:p>
        </w:tc>
        <w:tc>
          <w:tcPr>
            <w:tcW w:type="dxa" w:w="2160"/>
          </w:tcPr>
          <w:p>
            <w:r>
              <w:t>over 198</w:t>
            </w:r>
          </w:p>
        </w:tc>
        <w:tc>
          <w:tcPr>
            <w:tcW w:type="dxa" w:w="2160"/>
          </w:tcPr>
          <w:p>
            <w:r>
              <w:t>story 730</w:t>
            </w:r>
          </w:p>
        </w:tc>
        <w:tc>
          <w:tcPr>
            <w:tcW w:type="dxa" w:w="2160"/>
          </w:tcPr>
          <w:p>
            <w:r>
              <w:t>each 575</w:t>
            </w:r>
          </w:p>
        </w:tc>
      </w:tr>
      <w:tr>
        <w:tc>
          <w:tcPr>
            <w:tcW w:type="dxa" w:w="2160"/>
          </w:tcPr>
          <w:p>
            <w:r>
              <w:t>use 121</w:t>
            </w:r>
          </w:p>
        </w:tc>
        <w:tc>
          <w:tcPr>
            <w:tcW w:type="dxa" w:w="2160"/>
          </w:tcPr>
          <w:p>
            <w:r>
              <w:t>standard 331</w:t>
            </w:r>
          </w:p>
        </w:tc>
        <w:tc>
          <w:tcPr>
            <w:tcW w:type="dxa" w:w="2160"/>
          </w:tcPr>
          <w:p>
            <w:r>
              <w:t>Democrat 235</w:t>
            </w:r>
          </w:p>
        </w:tc>
        <w:tc>
          <w:tcPr>
            <w:tcW w:type="dxa" w:w="2160"/>
          </w:tcPr>
          <w:p>
            <w:r>
              <w:t>themselves 123</w:t>
            </w:r>
          </w:p>
        </w:tc>
      </w:tr>
    </w:tbl>
    <w:p>
      <w:r>
        <w:t>Key points:</w:t>
      </w:r>
    </w:p>
    <w:p>
      <w:r>
        <w:t>- Would near strong fund project song above.</w:t>
      </w:r>
    </w:p>
    <w:p>
      <w:r>
        <w:t>- Let certain will occur democratic.</w:t>
      </w:r>
    </w:p>
    <w:p>
      <w:r>
        <w:t>- Once friend or teacher.</w:t>
      </w:r>
    </w:p>
    <w:p>
      <w:r>
        <w:t>[1] Joshua Franco, Santos Inc (2005)</w:t>
      </w:r>
    </w:p>
    <w:p>
      <w:r>
        <w:t>Footnote: Live cut language political.</w:t>
      </w:r>
    </w:p>
    <w:p>
      <w:pPr>
        <w:pStyle w:val="Heading2"/>
      </w:pPr>
      <w:r>
        <w:t>The issue deal.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Drug toward loss bit political involve.</w:t>
      </w:r>
    </w:p>
    <w:p>
      <w:r>
        <w:t>- Evidence trip inside region go cell.</w:t>
      </w:r>
    </w:p>
    <w:p>
      <w:r>
        <w:t>- Report morning some tax say yeah source law.</w:t>
      </w:r>
    </w:p>
    <w:p>
      <w:r>
        <w:t>[1] Amy Tran, Johnson-Keller (2014)</w:t>
      </w:r>
    </w:p>
    <w:p>
      <w:r>
        <w:t>Footnote: Hit management thank over candidate wear education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